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DFA" w:rsidRDefault="00A56DFA" w:rsidP="00A56DFA">
      <w:pPr>
        <w:overflowPunct/>
        <w:autoSpaceDE/>
        <w:autoSpaceDN/>
        <w:adjustRightInd/>
        <w:textAlignment w:val="auto"/>
        <w:rPr>
          <w:rFonts w:asciiTheme="minorHAnsi" w:hAnsiTheme="minorHAnsi" w:cs="Arial"/>
          <w:b/>
          <w:sz w:val="24"/>
          <w:szCs w:val="24"/>
        </w:rPr>
      </w:pPr>
    </w:p>
    <w:p w:rsidR="00A56DFA" w:rsidRPr="00A5350B" w:rsidRDefault="00A56DFA" w:rsidP="00A56DFA">
      <w:pPr>
        <w:overflowPunct/>
        <w:autoSpaceDE/>
        <w:autoSpaceDN/>
        <w:adjustRightInd/>
        <w:textAlignment w:val="auto"/>
        <w:rPr>
          <w:rFonts w:asciiTheme="minorHAnsi" w:hAnsiTheme="minorHAnsi" w:cs="Arial"/>
          <w:b/>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52462A" w:rsidRPr="00A5350B" w:rsidTr="002C6331">
        <w:tc>
          <w:tcPr>
            <w:tcW w:w="1020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2462A" w:rsidRPr="00A5350B" w:rsidRDefault="0052462A" w:rsidP="00A56DFA">
            <w:pPr>
              <w:jc w:val="center"/>
              <w:rPr>
                <w:rFonts w:asciiTheme="minorHAnsi" w:hAnsiTheme="minorHAnsi" w:cs="Arial"/>
                <w:b/>
                <w:sz w:val="24"/>
                <w:szCs w:val="22"/>
              </w:rPr>
            </w:pPr>
            <w:r w:rsidRPr="00A5350B">
              <w:rPr>
                <w:rFonts w:asciiTheme="minorHAnsi" w:hAnsiTheme="minorHAnsi" w:cs="Arial"/>
                <w:b/>
                <w:sz w:val="24"/>
                <w:szCs w:val="22"/>
              </w:rPr>
              <w:t>Termo de Referência</w:t>
            </w:r>
          </w:p>
        </w:tc>
      </w:tr>
    </w:tbl>
    <w:p w:rsidR="00A56DFA" w:rsidRPr="007872B9" w:rsidRDefault="00A56DFA" w:rsidP="00A56DFA">
      <w:pPr>
        <w:overflowPunct/>
        <w:autoSpaceDE/>
        <w:autoSpaceDN/>
        <w:adjustRightInd/>
        <w:spacing w:line="360" w:lineRule="auto"/>
        <w:jc w:val="center"/>
        <w:textAlignment w:val="auto"/>
        <w:rPr>
          <w:rFonts w:asciiTheme="minorHAnsi" w:hAnsiTheme="minorHAnsi" w:cs="Arial"/>
          <w:b/>
          <w:sz w:val="24"/>
          <w:szCs w:val="24"/>
        </w:rPr>
      </w:pPr>
    </w:p>
    <w:p w:rsidR="00A56DFA" w:rsidRPr="007872B9" w:rsidRDefault="00A56DFA" w:rsidP="00A56DFA">
      <w:pPr>
        <w:spacing w:line="360" w:lineRule="auto"/>
        <w:jc w:val="both"/>
        <w:rPr>
          <w:rFonts w:asciiTheme="minorHAnsi" w:hAnsiTheme="minorHAnsi" w:cs="Arial"/>
          <w:b/>
          <w:sz w:val="24"/>
          <w:szCs w:val="24"/>
        </w:rPr>
      </w:pPr>
      <w:r w:rsidRPr="007872B9">
        <w:rPr>
          <w:rFonts w:asciiTheme="minorHAnsi" w:hAnsiTheme="minorHAnsi" w:cs="Arial"/>
          <w:b/>
          <w:sz w:val="24"/>
          <w:szCs w:val="24"/>
        </w:rPr>
        <w:t>1 – INTRODUÇÃO:</w:t>
      </w:r>
    </w:p>
    <w:p w:rsidR="00A56DFA" w:rsidRPr="007872B9" w:rsidRDefault="00A56DFA" w:rsidP="00A56DFA">
      <w:pPr>
        <w:overflowPunct/>
        <w:autoSpaceDE/>
        <w:autoSpaceDN/>
        <w:adjustRightInd/>
        <w:spacing w:after="240" w:line="360" w:lineRule="auto"/>
        <w:jc w:val="both"/>
        <w:textAlignment w:val="auto"/>
        <w:rPr>
          <w:rFonts w:asciiTheme="minorHAnsi" w:hAnsiTheme="minorHAnsi"/>
          <w:sz w:val="24"/>
          <w:szCs w:val="24"/>
        </w:rPr>
      </w:pPr>
      <w:r w:rsidRPr="007872B9">
        <w:rPr>
          <w:rFonts w:asciiTheme="minorHAnsi" w:hAnsiTheme="minorHAnsi" w:cs="Arial"/>
          <w:b/>
          <w:color w:val="000000" w:themeColor="text1"/>
          <w:sz w:val="24"/>
          <w:szCs w:val="24"/>
        </w:rPr>
        <w:t>1.1.</w:t>
      </w:r>
      <w:r w:rsidRPr="007872B9">
        <w:rPr>
          <w:rFonts w:asciiTheme="minorHAnsi" w:hAnsiTheme="minorHAnsi" w:cs="Arial"/>
          <w:color w:val="000000" w:themeColor="text1"/>
          <w:sz w:val="24"/>
          <w:szCs w:val="24"/>
        </w:rPr>
        <w:t xml:space="preserve"> Processo licitatório na modalidade Pregão através do sistema de Registro de Preço para </w:t>
      </w:r>
      <w:r w:rsidRPr="007872B9">
        <w:rPr>
          <w:rFonts w:asciiTheme="minorHAnsi" w:hAnsiTheme="minorHAnsi" w:cs="Arial"/>
          <w:b/>
          <w:sz w:val="24"/>
          <w:szCs w:val="24"/>
        </w:rPr>
        <w:t xml:space="preserve">LOCAÇÃO POR HORA TRABALHADA PARA PRESTAÇÃO DE SERVIÇOS DE CAMINHÕES E MÁQUINAS, INCLUSO </w:t>
      </w:r>
      <w:r w:rsidRPr="007872B9">
        <w:rPr>
          <w:rFonts w:asciiTheme="minorHAnsi" w:hAnsiTheme="minorHAnsi"/>
          <w:b/>
          <w:sz w:val="24"/>
          <w:szCs w:val="24"/>
        </w:rPr>
        <w:t>SISTEMA DE MONITORAMENTO E RASTREAMENTO GPS NOS EQUIPAMENTOS, MÃO DE OBRA DE OPERADOR/MOTORISTA DEVIDAMENTE HABILITADO E COMBUSTÍVEL.</w:t>
      </w:r>
      <w:bookmarkStart w:id="0" w:name="_GoBack"/>
      <w:bookmarkEnd w:id="0"/>
    </w:p>
    <w:p w:rsidR="00A56DFA" w:rsidRPr="007872B9" w:rsidRDefault="00A56DFA" w:rsidP="00A56DFA">
      <w:pPr>
        <w:spacing w:line="360" w:lineRule="auto"/>
        <w:jc w:val="both"/>
        <w:rPr>
          <w:rFonts w:asciiTheme="minorHAnsi" w:hAnsiTheme="minorHAnsi" w:cs="Arial"/>
          <w:b/>
          <w:sz w:val="24"/>
          <w:szCs w:val="24"/>
        </w:rPr>
      </w:pPr>
      <w:r w:rsidRPr="007872B9">
        <w:rPr>
          <w:rFonts w:asciiTheme="minorHAnsi" w:hAnsiTheme="minorHAnsi" w:cs="Arial"/>
          <w:b/>
          <w:sz w:val="24"/>
          <w:szCs w:val="24"/>
        </w:rPr>
        <w:t>2 – JUSTIFICATIVA:</w:t>
      </w:r>
    </w:p>
    <w:p w:rsidR="00A56DFA" w:rsidRPr="007872B9" w:rsidRDefault="00A56DFA" w:rsidP="00A56DFA">
      <w:pPr>
        <w:spacing w:before="240" w:after="240" w:line="360" w:lineRule="auto"/>
        <w:ind w:right="-57"/>
        <w:jc w:val="both"/>
        <w:rPr>
          <w:rFonts w:asciiTheme="minorHAnsi" w:hAnsiTheme="minorHAnsi" w:cs="Arial"/>
          <w:sz w:val="24"/>
          <w:szCs w:val="24"/>
        </w:rPr>
      </w:pPr>
      <w:r w:rsidRPr="007872B9">
        <w:rPr>
          <w:rFonts w:asciiTheme="minorHAnsi" w:hAnsiTheme="minorHAnsi" w:cs="Arial"/>
          <w:b/>
          <w:color w:val="000000" w:themeColor="text1"/>
          <w:sz w:val="24"/>
          <w:szCs w:val="24"/>
        </w:rPr>
        <w:t>2.1.</w:t>
      </w:r>
      <w:r w:rsidRPr="007872B9">
        <w:rPr>
          <w:rFonts w:asciiTheme="minorHAnsi" w:hAnsiTheme="minorHAnsi" w:cs="Arial"/>
          <w:color w:val="000000" w:themeColor="text1"/>
          <w:sz w:val="24"/>
          <w:szCs w:val="24"/>
        </w:rPr>
        <w:t xml:space="preserve">  </w:t>
      </w:r>
      <w:r>
        <w:rPr>
          <w:rFonts w:asciiTheme="minorHAnsi" w:hAnsiTheme="minorHAnsi" w:cs="Arial"/>
          <w:sz w:val="24"/>
          <w:szCs w:val="24"/>
        </w:rPr>
        <w:t>Justifica-se a necessidade de</w:t>
      </w:r>
      <w:r w:rsidRPr="007872B9">
        <w:rPr>
          <w:rFonts w:asciiTheme="minorHAnsi" w:hAnsiTheme="minorHAnsi" w:cs="Arial"/>
          <w:sz w:val="24"/>
          <w:szCs w:val="24"/>
        </w:rPr>
        <w:t xml:space="preserve"> realização do presente Certame, na medida em que, ainda que haja contratos mensais de locações de veículos/ maquinários, denota-se que há demandas pontuais, ou até mesmo nas atividades em àqueles que estão inseridos, que necessitam de complementação operacional. Assim sendo, a locação por hora se mostra uma medida pontual e auxiliar para as atividades de manutenção, desempenhadas por esta Secretaria, evitando-se ao final, aditivos contratuais das avenças mensais, que não comportam manejo frente a sazonalidade.  </w:t>
      </w:r>
    </w:p>
    <w:p w:rsidR="00A56DFA" w:rsidRDefault="00A56DFA" w:rsidP="00A56DFA">
      <w:pPr>
        <w:spacing w:after="240" w:line="360" w:lineRule="auto"/>
        <w:ind w:right="-57"/>
        <w:jc w:val="both"/>
        <w:rPr>
          <w:rFonts w:asciiTheme="minorHAnsi" w:hAnsiTheme="minorHAnsi" w:cs="Arial"/>
          <w:b/>
          <w:sz w:val="24"/>
          <w:szCs w:val="24"/>
        </w:rPr>
      </w:pPr>
      <w:r w:rsidRPr="007872B9">
        <w:rPr>
          <w:rFonts w:asciiTheme="minorHAnsi" w:hAnsiTheme="minorHAnsi" w:cs="Arial"/>
          <w:b/>
          <w:sz w:val="24"/>
          <w:szCs w:val="24"/>
        </w:rPr>
        <w:t>3-</w:t>
      </w:r>
      <w:r>
        <w:rPr>
          <w:rFonts w:asciiTheme="minorHAnsi" w:hAnsiTheme="minorHAnsi" w:cs="Arial"/>
          <w:b/>
          <w:sz w:val="24"/>
          <w:szCs w:val="24"/>
        </w:rPr>
        <w:t xml:space="preserve"> ESPECIFICAÇÃO DO OBJETO</w:t>
      </w:r>
      <w:r w:rsidRPr="007872B9">
        <w:rPr>
          <w:rFonts w:asciiTheme="minorHAnsi" w:hAnsiTheme="minorHAnsi" w:cs="Arial"/>
          <w:b/>
          <w:sz w:val="24"/>
          <w:szCs w:val="24"/>
        </w:rPr>
        <w:t xml:space="preserve"> VALOR DE REFERÊNCIA:</w:t>
      </w:r>
    </w:p>
    <w:p w:rsidR="00A56DFA" w:rsidRPr="0084792A" w:rsidRDefault="00A56DFA" w:rsidP="00A56DFA">
      <w:pPr>
        <w:spacing w:after="240" w:line="360" w:lineRule="auto"/>
        <w:ind w:right="-57"/>
        <w:jc w:val="both"/>
        <w:rPr>
          <w:rFonts w:asciiTheme="minorHAnsi" w:hAnsiTheme="minorHAnsi" w:cs="Arial"/>
          <w:b/>
          <w:sz w:val="24"/>
          <w:szCs w:val="24"/>
        </w:rPr>
      </w:pPr>
      <w:r w:rsidRPr="0084792A">
        <w:rPr>
          <w:rFonts w:asciiTheme="minorHAnsi" w:hAnsiTheme="minorHAnsi" w:cs="Arial"/>
          <w:b/>
          <w:sz w:val="24"/>
          <w:szCs w:val="24"/>
        </w:rPr>
        <w:t>3.1. Descrição e tabela com valores:</w:t>
      </w:r>
    </w:p>
    <w:tbl>
      <w:tblPr>
        <w:tblW w:w="10773" w:type="dxa"/>
        <w:tblInd w:w="-5" w:type="dxa"/>
        <w:tblLayout w:type="fixed"/>
        <w:tblCellMar>
          <w:left w:w="70" w:type="dxa"/>
          <w:right w:w="70" w:type="dxa"/>
        </w:tblCellMar>
        <w:tblLook w:val="04A0" w:firstRow="1" w:lastRow="0" w:firstColumn="1" w:lastColumn="0" w:noHBand="0" w:noVBand="1"/>
      </w:tblPr>
      <w:tblGrid>
        <w:gridCol w:w="709"/>
        <w:gridCol w:w="4536"/>
        <w:gridCol w:w="992"/>
        <w:gridCol w:w="851"/>
        <w:gridCol w:w="992"/>
        <w:gridCol w:w="1634"/>
        <w:gridCol w:w="1059"/>
      </w:tblGrid>
      <w:tr w:rsidR="00A56DFA" w:rsidRPr="007872B9" w:rsidTr="00C23E1C">
        <w:trPr>
          <w:trHeight w:val="76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Item</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Pr>
                <w:rFonts w:asciiTheme="minorHAnsi" w:hAnsiTheme="minorHAnsi" w:cs="Calibri"/>
                <w:b/>
                <w:bCs/>
                <w:color w:val="000000"/>
                <w:sz w:val="22"/>
                <w:szCs w:val="22"/>
              </w:rPr>
              <w:t>Descrição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Unidade de Medida</w:t>
            </w:r>
          </w:p>
        </w:tc>
        <w:tc>
          <w:tcPr>
            <w:tcW w:w="851" w:type="dxa"/>
            <w:tcBorders>
              <w:top w:val="single" w:sz="4" w:space="0" w:color="auto"/>
              <w:left w:val="nil"/>
              <w:bottom w:val="single" w:sz="4" w:space="0" w:color="auto"/>
              <w:right w:val="nil"/>
            </w:tcBorders>
            <w:shd w:val="clear" w:color="000000" w:fill="FFFFFF"/>
            <w:vAlign w:val="center"/>
            <w:hideMark/>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Quant.</w:t>
            </w:r>
            <w:r>
              <w:rPr>
                <w:rFonts w:asciiTheme="minorHAnsi" w:hAnsiTheme="minorHAnsi" w:cs="Calibri"/>
                <w:b/>
                <w:bCs/>
                <w:color w:val="000000"/>
              </w:rPr>
              <w:t xml:space="preserve"> de horas</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hideMark/>
          </w:tcPr>
          <w:p w:rsidR="00A56DFA" w:rsidRPr="007872B9" w:rsidRDefault="00A56DFA" w:rsidP="00C23E1C">
            <w:pPr>
              <w:overflowPunct/>
              <w:autoSpaceDE/>
              <w:autoSpaceDN/>
              <w:adjustRightInd/>
              <w:jc w:val="center"/>
              <w:textAlignment w:val="auto"/>
              <w:rPr>
                <w:rFonts w:asciiTheme="minorHAnsi" w:hAnsiTheme="minorHAnsi"/>
                <w:b/>
                <w:bCs/>
                <w:color w:val="000000"/>
              </w:rPr>
            </w:pPr>
            <w:r w:rsidRPr="007872B9">
              <w:rPr>
                <w:rFonts w:asciiTheme="minorHAnsi" w:hAnsiTheme="minorHAnsi" w:cs="Calibri"/>
                <w:b/>
                <w:bCs/>
                <w:color w:val="000000"/>
              </w:rPr>
              <w:t>Valor unitário</w:t>
            </w:r>
          </w:p>
        </w:tc>
        <w:tc>
          <w:tcPr>
            <w:tcW w:w="1634" w:type="dxa"/>
            <w:tcBorders>
              <w:top w:val="single" w:sz="4" w:space="0" w:color="auto"/>
              <w:left w:val="nil"/>
              <w:bottom w:val="single" w:sz="4" w:space="0" w:color="auto"/>
              <w:right w:val="single" w:sz="4" w:space="0" w:color="auto"/>
            </w:tcBorders>
            <w:shd w:val="clear" w:color="000000" w:fill="FDE9D9"/>
            <w:vAlign w:val="center"/>
            <w:hideMark/>
          </w:tcPr>
          <w:p w:rsidR="00A56DFA" w:rsidRPr="007872B9" w:rsidRDefault="00A56DFA" w:rsidP="00C23E1C">
            <w:pPr>
              <w:jc w:val="center"/>
              <w:rPr>
                <w:rFonts w:asciiTheme="minorHAnsi" w:hAnsiTheme="minorHAnsi"/>
                <w:b/>
                <w:bCs/>
                <w:color w:val="000000"/>
              </w:rPr>
            </w:pPr>
            <w:r w:rsidRPr="007872B9">
              <w:rPr>
                <w:rFonts w:asciiTheme="minorHAnsi" w:hAnsiTheme="minorHAnsi" w:cs="Calibri"/>
                <w:b/>
                <w:bCs/>
                <w:color w:val="000000"/>
              </w:rPr>
              <w:t>Valor total</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Código para consulta no SICRO</w:t>
            </w:r>
          </w:p>
        </w:tc>
      </w:tr>
      <w:tr w:rsidR="00A56DFA" w:rsidRPr="007872B9" w:rsidTr="00C23E1C">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1</w:t>
            </w:r>
          </w:p>
        </w:tc>
        <w:tc>
          <w:tcPr>
            <w:tcW w:w="4536" w:type="dxa"/>
            <w:tcBorders>
              <w:top w:val="nil"/>
              <w:left w:val="nil"/>
              <w:bottom w:val="single" w:sz="4" w:space="0" w:color="auto"/>
              <w:right w:val="single" w:sz="4" w:space="0" w:color="auto"/>
            </w:tcBorders>
            <w:shd w:val="clear" w:color="auto" w:fill="auto"/>
          </w:tcPr>
          <w:p w:rsidR="00A56DFA" w:rsidRPr="007872B9" w:rsidRDefault="00A56DFA" w:rsidP="00C23E1C">
            <w:pPr>
              <w:overflowPunct/>
              <w:autoSpaceDE/>
              <w:autoSpaceDN/>
              <w:adjustRightInd/>
              <w:jc w:val="both"/>
              <w:textAlignment w:val="auto"/>
              <w:rPr>
                <w:rFonts w:asciiTheme="minorHAnsi" w:hAnsiTheme="minorHAnsi"/>
                <w:color w:val="000000"/>
              </w:rPr>
            </w:pPr>
            <w:r w:rsidRPr="007872B9">
              <w:rPr>
                <w:rFonts w:asciiTheme="minorHAnsi" w:hAnsiTheme="minorHAnsi"/>
                <w:bCs/>
                <w:color w:val="000000"/>
              </w:rPr>
              <w:t xml:space="preserve">68887 - SERVIÇOS DE LOCAÇÃO DE ROLO COMPACTADOR CHAPA LISA </w:t>
            </w:r>
          </w:p>
          <w:p w:rsidR="00A56DFA" w:rsidRPr="007872B9" w:rsidRDefault="00A56DFA" w:rsidP="00C23E1C">
            <w:pPr>
              <w:overflowPunct/>
              <w:autoSpaceDE/>
              <w:autoSpaceDN/>
              <w:adjustRightInd/>
              <w:jc w:val="both"/>
              <w:textAlignment w:val="auto"/>
              <w:rPr>
                <w:rFonts w:asciiTheme="minorHAnsi" w:hAnsiTheme="minorHAnsi"/>
                <w:color w:val="000000"/>
                <w:shd w:val="clear" w:color="auto" w:fill="FCFCFC"/>
              </w:rPr>
            </w:pPr>
            <w:r w:rsidRPr="007872B9">
              <w:rPr>
                <w:rFonts w:asciiTheme="minorHAnsi" w:hAnsiTheme="minorHAnsi"/>
                <w:color w:val="000000"/>
                <w:shd w:val="clear" w:color="auto" w:fill="FCFCFC"/>
              </w:rPr>
              <w:t>ROLO PARA ASFALTO, COM CILINDRO LISO E PNEUS LISOS, ENTRE 7 A 8,5 TONELADAS – COM TANQUE RESERVATÓRIO DE ÁGUA.</w:t>
            </w:r>
          </w:p>
          <w:p w:rsidR="00A56DFA" w:rsidRPr="007872B9" w:rsidRDefault="00A56DFA" w:rsidP="00C23E1C">
            <w:pPr>
              <w:overflowPunct/>
              <w:autoSpaceDE/>
              <w:autoSpaceDN/>
              <w:adjustRightInd/>
              <w:jc w:val="both"/>
              <w:textAlignment w:val="auto"/>
              <w:rPr>
                <w:rFonts w:asciiTheme="minorHAnsi" w:hAnsiTheme="minorHAnsi" w:cs="Arial"/>
              </w:rPr>
            </w:pPr>
            <w:r w:rsidRPr="007872B9">
              <w:rPr>
                <w:rFonts w:asciiTheme="minorHAnsi" w:hAnsiTheme="minorHAnsi"/>
                <w:color w:val="000000"/>
              </w:rPr>
              <w:t>INCLUINDO OPERADOR, COMBUSTÍVEL E MANUTENÇÃO DO EQUIPAMENTO.</w:t>
            </w:r>
          </w:p>
        </w:tc>
        <w:tc>
          <w:tcPr>
            <w:tcW w:w="992" w:type="dxa"/>
            <w:tcBorders>
              <w:top w:val="nil"/>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4.000</w:t>
            </w:r>
          </w:p>
        </w:tc>
        <w:tc>
          <w:tcPr>
            <w:tcW w:w="992" w:type="dxa"/>
            <w:tcBorders>
              <w:top w:val="nil"/>
              <w:left w:val="single" w:sz="4" w:space="0" w:color="auto"/>
              <w:bottom w:val="single" w:sz="4" w:space="0" w:color="auto"/>
              <w:right w:val="single" w:sz="4" w:space="0" w:color="auto"/>
            </w:tcBorders>
            <w:shd w:val="clear" w:color="000000" w:fill="FDE9D9"/>
            <w:vAlign w:val="center"/>
          </w:tcPr>
          <w:p w:rsidR="00A56DFA" w:rsidRPr="007872B9" w:rsidRDefault="00A56DFA" w:rsidP="00C23E1C">
            <w:pPr>
              <w:jc w:val="center"/>
              <w:rPr>
                <w:rFonts w:asciiTheme="minorHAnsi" w:hAnsiTheme="minorHAnsi"/>
                <w:color w:val="000000"/>
              </w:rPr>
            </w:pPr>
            <w:r>
              <w:rPr>
                <w:rFonts w:asciiTheme="minorHAnsi" w:hAnsiTheme="minorHAnsi" w:cs="Calibri"/>
                <w:color w:val="000000"/>
              </w:rPr>
              <w:t>R$ 211,11</w:t>
            </w:r>
          </w:p>
        </w:tc>
        <w:tc>
          <w:tcPr>
            <w:tcW w:w="1634" w:type="dxa"/>
            <w:tcBorders>
              <w:top w:val="nil"/>
              <w:left w:val="nil"/>
              <w:bottom w:val="single" w:sz="4" w:space="0" w:color="auto"/>
              <w:right w:val="single" w:sz="4" w:space="0" w:color="auto"/>
            </w:tcBorders>
            <w:shd w:val="clear" w:color="000000" w:fill="FDE9D9"/>
            <w:vAlign w:val="center"/>
          </w:tcPr>
          <w:p w:rsidR="00A56DFA" w:rsidRPr="007872B9" w:rsidRDefault="00A56DFA" w:rsidP="00C23E1C">
            <w:pPr>
              <w:jc w:val="center"/>
              <w:rPr>
                <w:rFonts w:asciiTheme="minorHAnsi" w:hAnsiTheme="minorHAnsi"/>
                <w:color w:val="000000"/>
              </w:rPr>
            </w:pPr>
            <w:r>
              <w:rPr>
                <w:rFonts w:asciiTheme="minorHAnsi" w:hAnsiTheme="minorHAnsi" w:cs="Calibri"/>
                <w:color w:val="000000"/>
              </w:rPr>
              <w:t>R$ 844.440,00</w:t>
            </w:r>
          </w:p>
        </w:tc>
        <w:tc>
          <w:tcPr>
            <w:tcW w:w="1059" w:type="dxa"/>
            <w:tcBorders>
              <w:top w:val="nil"/>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E9530</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lastRenderedPageBreak/>
              <w:t>0</w:t>
            </w:r>
            <w:r>
              <w:rPr>
                <w:rFonts w:asciiTheme="minorHAnsi" w:hAnsiTheme="minorHAnsi" w:cs="Calibri"/>
                <w:b/>
                <w:bCs/>
                <w:color w:val="000000"/>
                <w:sz w:val="22"/>
                <w:szCs w:val="22"/>
              </w:rPr>
              <w:t>2</w:t>
            </w:r>
          </w:p>
        </w:tc>
        <w:tc>
          <w:tcPr>
            <w:tcW w:w="4536" w:type="dxa"/>
            <w:tcBorders>
              <w:top w:val="single" w:sz="4" w:space="0" w:color="auto"/>
              <w:left w:val="nil"/>
              <w:bottom w:val="single" w:sz="4" w:space="0" w:color="auto"/>
              <w:right w:val="single" w:sz="4" w:space="0" w:color="auto"/>
            </w:tcBorders>
            <w:shd w:val="clear" w:color="auto" w:fill="auto"/>
          </w:tcPr>
          <w:p w:rsidR="00A56DFA" w:rsidRPr="007872B9" w:rsidRDefault="00A56DFA" w:rsidP="00C23E1C">
            <w:pPr>
              <w:shd w:val="clear" w:color="auto" w:fill="FFFFFF"/>
              <w:overflowPunct/>
              <w:autoSpaceDE/>
              <w:autoSpaceDN/>
              <w:adjustRightInd/>
              <w:jc w:val="both"/>
              <w:textAlignment w:val="auto"/>
              <w:rPr>
                <w:rFonts w:asciiTheme="minorHAnsi" w:hAnsiTheme="minorHAnsi"/>
                <w:color w:val="000000"/>
              </w:rPr>
            </w:pPr>
            <w:r w:rsidRPr="007872B9">
              <w:rPr>
                <w:rFonts w:asciiTheme="minorHAnsi" w:hAnsiTheme="minorHAnsi"/>
                <w:bCs/>
                <w:color w:val="000000"/>
              </w:rPr>
              <w:t>68905 - SERVIÇO DE LOCAÇÃO DE MOTONIVELADORA EQUIPADA COM LÂMINA FRONTAL DE NO MÍNIMO 3,7M POTÊNCIA MÍNIMA DE 170 HP E PESO OPERACIONAL ACIMA DE 15T.</w:t>
            </w:r>
          </w:p>
          <w:p w:rsidR="00A56DFA" w:rsidRPr="007872B9" w:rsidRDefault="00A56DFA" w:rsidP="00C23E1C">
            <w:pPr>
              <w:jc w:val="both"/>
              <w:rPr>
                <w:rFonts w:asciiTheme="minorHAnsi" w:hAnsiTheme="minorHAnsi" w:cs="Arial"/>
              </w:rPr>
            </w:pPr>
            <w:r w:rsidRPr="007872B9">
              <w:rPr>
                <w:rFonts w:asciiTheme="minorHAnsi" w:hAnsiTheme="minorHAnsi"/>
                <w:bCs/>
                <w:color w:val="000000"/>
                <w:shd w:val="clear" w:color="auto" w:fill="FFFFFF"/>
              </w:rPr>
              <w:t>INCLUINDO OPERADOR COM EXPERIÊNCIA PARA BASE, COMBUSTÍVEL E MANUTENÇÃO DO EQUIPAMENTO.</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3.000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253,20</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C23E1C">
            <w:pPr>
              <w:jc w:val="center"/>
              <w:rPr>
                <w:rFonts w:asciiTheme="minorHAnsi" w:hAnsiTheme="minorHAnsi"/>
                <w:color w:val="000000"/>
              </w:rPr>
            </w:pPr>
            <w:r>
              <w:rPr>
                <w:rFonts w:asciiTheme="minorHAnsi" w:hAnsiTheme="minorHAnsi" w:cs="Calibri"/>
                <w:color w:val="000000"/>
              </w:rPr>
              <w:t>R$ 759.600,00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E9524</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textAlignment w:val="auto"/>
              <w:rPr>
                <w:rFonts w:asciiTheme="minorHAnsi" w:hAnsiTheme="minorHAnsi" w:cs="Arial"/>
                <w:bCs/>
                <w:color w:val="000000" w:themeColor="text1"/>
              </w:rPr>
            </w:pPr>
            <w:r w:rsidRPr="007872B9">
              <w:rPr>
                <w:rFonts w:asciiTheme="minorHAnsi" w:hAnsiTheme="minorHAnsi"/>
                <w:bCs/>
                <w:color w:val="000000"/>
              </w:rPr>
              <w:t xml:space="preserve">68560 - </w:t>
            </w:r>
            <w:r w:rsidRPr="007872B9">
              <w:rPr>
                <w:rFonts w:asciiTheme="minorHAnsi" w:hAnsiTheme="minorHAnsi"/>
                <w:bCs/>
                <w:color w:val="000000" w:themeColor="text1"/>
              </w:rPr>
              <w:t xml:space="preserve">TRATOR </w:t>
            </w:r>
            <w:r w:rsidRPr="007872B9">
              <w:rPr>
                <w:rFonts w:asciiTheme="minorHAnsi" w:hAnsiTheme="minorHAnsi" w:cs="Arial"/>
                <w:bCs/>
                <w:color w:val="000000" w:themeColor="text1"/>
              </w:rPr>
              <w:t>RETROESCAVADEIRA 4X4</w:t>
            </w:r>
          </w:p>
          <w:p w:rsidR="00A56DFA" w:rsidRPr="007872B9" w:rsidRDefault="00A56DFA" w:rsidP="00C23E1C">
            <w:pPr>
              <w:overflowPunct/>
              <w:autoSpaceDE/>
              <w:autoSpaceDN/>
              <w:adjustRightInd/>
              <w:textAlignment w:val="auto"/>
              <w:rPr>
                <w:rFonts w:asciiTheme="minorHAnsi" w:hAnsiTheme="minorHAnsi" w:cs="Calibri"/>
                <w:color w:val="000000"/>
              </w:rPr>
            </w:pPr>
            <w:r w:rsidRPr="007872B9">
              <w:rPr>
                <w:rFonts w:asciiTheme="minorHAnsi" w:hAnsiTheme="minorHAnsi" w:cs="Arial"/>
                <w:bCs/>
                <w:color w:val="000000" w:themeColor="text1"/>
              </w:rPr>
              <w:t xml:space="preserve"> PESO OPERACIONAL DE NO MÍNIMO 6 TONELADAS, CAÇAMBA DE NO MÍNIMO DE 0,75 M³, CONCHA AUXILIAR DE NO MÍNIMO 0,20 M³ E POTÊNCIA MÍNIMA DE 90 HP COM OPERADOR INCLUSO TODOS OS CUSTOS OPERACIONAIS E DE MANUTENÇÃO.</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4.000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349,87</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1.399.480,00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E9515</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4</w:t>
            </w:r>
          </w:p>
        </w:tc>
        <w:tc>
          <w:tcPr>
            <w:tcW w:w="4536" w:type="dxa"/>
            <w:tcBorders>
              <w:top w:val="single" w:sz="4" w:space="0" w:color="auto"/>
              <w:left w:val="nil"/>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textAlignment w:val="auto"/>
              <w:rPr>
                <w:rFonts w:asciiTheme="minorHAnsi" w:hAnsiTheme="minorHAnsi" w:cs="Calibri"/>
                <w:color w:val="000000"/>
              </w:rPr>
            </w:pPr>
            <w:r w:rsidRPr="007872B9">
              <w:rPr>
                <w:rFonts w:asciiTheme="minorHAnsi" w:hAnsiTheme="minorHAnsi" w:cstheme="minorHAnsi"/>
              </w:rPr>
              <w:t>62412 - ESCAVADEIRA HIDRÁULICA – EQUIPADA COM CONCHA PARA ESCAVAÇÃO – COM NO MÍNIMO 15 T.- INCLUINDO OPERADOR E COMBUSTIVEL</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4.000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233,23</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932.920,00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E9017</w:t>
            </w:r>
          </w:p>
        </w:tc>
      </w:tr>
      <w:tr w:rsidR="00A56DFA" w:rsidRPr="007872B9" w:rsidTr="00C23E1C">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5</w:t>
            </w:r>
          </w:p>
        </w:tc>
        <w:tc>
          <w:tcPr>
            <w:tcW w:w="4536" w:type="dxa"/>
            <w:tcBorders>
              <w:top w:val="nil"/>
              <w:left w:val="nil"/>
              <w:bottom w:val="single" w:sz="4" w:space="0" w:color="auto"/>
              <w:right w:val="single" w:sz="4" w:space="0" w:color="auto"/>
            </w:tcBorders>
            <w:shd w:val="clear" w:color="auto" w:fill="auto"/>
            <w:vAlign w:val="center"/>
          </w:tcPr>
          <w:p w:rsidR="00A56DFA" w:rsidRPr="007872B9" w:rsidRDefault="00A56DFA" w:rsidP="00C23E1C">
            <w:pPr>
              <w:rPr>
                <w:rFonts w:asciiTheme="minorHAnsi" w:hAnsiTheme="minorHAnsi" w:cs="Calibri"/>
                <w:color w:val="000000"/>
              </w:rPr>
            </w:pPr>
            <w:r w:rsidRPr="007872B9">
              <w:rPr>
                <w:rFonts w:asciiTheme="minorHAnsi" w:hAnsiTheme="minorHAnsi" w:cstheme="minorHAnsi"/>
              </w:rPr>
              <w:t>62413 - TRATOR DE ESTEIRA – EQUIPADA COM LAMINA DE ESCAVAÇÃO E GARFO – COM NO MÍNIMO 15 T. - INCLUINDO OPERADOR E COMBUSTIVEL</w:t>
            </w:r>
          </w:p>
        </w:tc>
        <w:tc>
          <w:tcPr>
            <w:tcW w:w="992" w:type="dxa"/>
            <w:tcBorders>
              <w:top w:val="nil"/>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2.200</w:t>
            </w:r>
          </w:p>
        </w:tc>
        <w:tc>
          <w:tcPr>
            <w:tcW w:w="992" w:type="dxa"/>
            <w:tcBorders>
              <w:top w:val="nil"/>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239,78</w:t>
            </w:r>
          </w:p>
        </w:tc>
        <w:tc>
          <w:tcPr>
            <w:tcW w:w="1634" w:type="dxa"/>
            <w:tcBorders>
              <w:top w:val="nil"/>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527.516,00</w:t>
            </w:r>
          </w:p>
        </w:tc>
        <w:tc>
          <w:tcPr>
            <w:tcW w:w="1059" w:type="dxa"/>
            <w:tcBorders>
              <w:top w:val="nil"/>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E9042</w:t>
            </w:r>
          </w:p>
        </w:tc>
      </w:tr>
      <w:tr w:rsidR="00A56DFA" w:rsidRPr="007872B9" w:rsidTr="00C23E1C">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6</w:t>
            </w:r>
          </w:p>
        </w:tc>
        <w:tc>
          <w:tcPr>
            <w:tcW w:w="4536" w:type="dxa"/>
            <w:tcBorders>
              <w:top w:val="nil"/>
              <w:left w:val="nil"/>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textAlignment w:val="auto"/>
              <w:rPr>
                <w:rFonts w:asciiTheme="minorHAnsi" w:hAnsiTheme="minorHAnsi" w:cs="Calibri"/>
                <w:color w:val="000000"/>
              </w:rPr>
            </w:pPr>
            <w:r w:rsidRPr="007872B9">
              <w:rPr>
                <w:rFonts w:asciiTheme="minorHAnsi" w:hAnsiTheme="minorHAnsi" w:cs="Arial"/>
              </w:rPr>
              <w:t>66282 - LOCAÇÃO DE TRATOR DE PNEU - 4X4 EQUIPADO COM ROÇADEIRA COM ESPECIFICAÇÕES MÍNIMAS DE 2 FACAS, LARGURA DE CORTE DE 1,50 MTS, ROTAÇÃO NA TOMADA DE POTÊNCIA MÍNIMA DE 540 RPM, NA ROTAÇÃO DE 1036 RPM, DIMENSÕES LARGURA 1,92, ALTURA, 1,20 COMPRIMENTO 2,10, - INCLUINDO OPERADOR E COMBUSTÍVEL.</w:t>
            </w:r>
          </w:p>
        </w:tc>
        <w:tc>
          <w:tcPr>
            <w:tcW w:w="992" w:type="dxa"/>
            <w:tcBorders>
              <w:top w:val="nil"/>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2.200</w:t>
            </w:r>
          </w:p>
        </w:tc>
        <w:tc>
          <w:tcPr>
            <w:tcW w:w="992" w:type="dxa"/>
            <w:tcBorders>
              <w:top w:val="nil"/>
              <w:left w:val="single" w:sz="4" w:space="0" w:color="auto"/>
              <w:bottom w:val="single" w:sz="4" w:space="0" w:color="auto"/>
              <w:right w:val="single" w:sz="4" w:space="0" w:color="auto"/>
            </w:tcBorders>
            <w:shd w:val="clear" w:color="000000" w:fill="FDE9D9"/>
            <w:vAlign w:val="center"/>
          </w:tcPr>
          <w:p w:rsidR="00A56DFA" w:rsidRPr="00713A43" w:rsidRDefault="00A56DFA" w:rsidP="00A56DFA">
            <w:pPr>
              <w:jc w:val="center"/>
              <w:rPr>
                <w:rFonts w:asciiTheme="minorHAnsi" w:hAnsiTheme="minorHAnsi" w:cs="Calibri"/>
                <w:color w:val="000000"/>
              </w:rPr>
            </w:pPr>
            <w:r w:rsidRPr="007872B9">
              <w:rPr>
                <w:rFonts w:asciiTheme="minorHAnsi" w:hAnsiTheme="minorHAnsi" w:cs="Calibri"/>
                <w:color w:val="000000"/>
              </w:rPr>
              <w:t xml:space="preserve">R$ </w:t>
            </w:r>
            <w:r>
              <w:rPr>
                <w:rFonts w:asciiTheme="minorHAnsi" w:hAnsiTheme="minorHAnsi" w:cs="Calibri"/>
                <w:color w:val="000000"/>
              </w:rPr>
              <w:t>144,49</w:t>
            </w:r>
          </w:p>
        </w:tc>
        <w:tc>
          <w:tcPr>
            <w:tcW w:w="1634" w:type="dxa"/>
            <w:tcBorders>
              <w:top w:val="nil"/>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317.878,00</w:t>
            </w:r>
          </w:p>
        </w:tc>
        <w:tc>
          <w:tcPr>
            <w:tcW w:w="1059" w:type="dxa"/>
            <w:tcBorders>
              <w:top w:val="nil"/>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E9745</w:t>
            </w:r>
          </w:p>
        </w:tc>
      </w:tr>
      <w:tr w:rsidR="00A56DFA" w:rsidRPr="007872B9" w:rsidTr="00C23E1C">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w:t>
            </w:r>
            <w:r>
              <w:rPr>
                <w:rFonts w:asciiTheme="minorHAnsi" w:hAnsiTheme="minorHAnsi" w:cs="Calibri"/>
                <w:b/>
                <w:bCs/>
                <w:color w:val="000000"/>
                <w:sz w:val="22"/>
                <w:szCs w:val="22"/>
              </w:rPr>
              <w:t>7</w:t>
            </w:r>
          </w:p>
        </w:tc>
        <w:tc>
          <w:tcPr>
            <w:tcW w:w="4536" w:type="dxa"/>
            <w:tcBorders>
              <w:top w:val="nil"/>
              <w:left w:val="nil"/>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textAlignment w:val="auto"/>
              <w:rPr>
                <w:rFonts w:asciiTheme="minorHAnsi" w:hAnsiTheme="minorHAnsi" w:cs="Arial"/>
              </w:rPr>
            </w:pPr>
            <w:r w:rsidRPr="007872B9">
              <w:rPr>
                <w:rFonts w:asciiTheme="minorHAnsi" w:eastAsia="Arial" w:hAnsiTheme="minorHAnsi" w:cs="Arial"/>
              </w:rPr>
              <w:t>72968 -  LOCAÇÃO DE CAMINHÃO POR HORA EQUIPADO COM GUINDASTE PARA TRANSPORTE DE CAÇAMBA ESTACIONARIA DE 5M³</w:t>
            </w:r>
            <w:r w:rsidRPr="007872B9">
              <w:rPr>
                <w:rFonts w:asciiTheme="minorHAnsi" w:eastAsia="Arial" w:hAnsiTheme="minorHAnsi" w:cs="Arial"/>
              </w:rPr>
              <w:br/>
              <w:t>Incluindo motorista, combustível e quilometragem livre.</w:t>
            </w:r>
          </w:p>
        </w:tc>
        <w:tc>
          <w:tcPr>
            <w:tcW w:w="992" w:type="dxa"/>
            <w:tcBorders>
              <w:top w:val="nil"/>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w:t>
            </w:r>
            <w:r>
              <w:rPr>
                <w:rFonts w:asciiTheme="minorHAnsi" w:hAnsiTheme="minorHAnsi" w:cs="Calibri"/>
                <w:b/>
                <w:bCs/>
                <w:color w:val="000000"/>
              </w:rPr>
              <w:t>000</w:t>
            </w:r>
          </w:p>
        </w:tc>
        <w:tc>
          <w:tcPr>
            <w:tcW w:w="992" w:type="dxa"/>
            <w:tcBorders>
              <w:top w:val="nil"/>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339,73</w:t>
            </w:r>
          </w:p>
        </w:tc>
        <w:tc>
          <w:tcPr>
            <w:tcW w:w="1634" w:type="dxa"/>
            <w:tcBorders>
              <w:top w:val="nil"/>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679.460,00</w:t>
            </w:r>
          </w:p>
        </w:tc>
        <w:tc>
          <w:tcPr>
            <w:tcW w:w="1059" w:type="dxa"/>
            <w:tcBorders>
              <w:top w:val="nil"/>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E9686</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lastRenderedPageBreak/>
              <w:t>0</w:t>
            </w:r>
            <w:r>
              <w:rPr>
                <w:rFonts w:asciiTheme="minorHAnsi" w:hAnsiTheme="minorHAnsi" w:cs="Calibri"/>
                <w:b/>
                <w:bCs/>
                <w:color w:val="000000"/>
                <w:sz w:val="22"/>
                <w:szCs w:val="22"/>
              </w:rPr>
              <w:t>8</w:t>
            </w:r>
          </w:p>
        </w:tc>
        <w:tc>
          <w:tcPr>
            <w:tcW w:w="4536" w:type="dxa"/>
            <w:tcBorders>
              <w:top w:val="single" w:sz="4" w:space="0" w:color="auto"/>
              <w:left w:val="nil"/>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textAlignment w:val="auto"/>
              <w:rPr>
                <w:rFonts w:asciiTheme="minorHAnsi" w:eastAsia="Arial" w:hAnsiTheme="minorHAnsi" w:cs="Arial"/>
              </w:rPr>
            </w:pPr>
            <w:r w:rsidRPr="007872B9">
              <w:rPr>
                <w:rFonts w:asciiTheme="minorHAnsi" w:eastAsia="Arial" w:hAnsiTheme="minorHAnsi" w:cs="Arial"/>
              </w:rPr>
              <w:t>2573- LOCAÇÃO DE CAMINHÃO TOCO COM CAÇAMBA METÁLICA COM CAPACIDADE VOLUMÉTRICA DE NO MÍNIMO 5 M³; POSSUINDO ALARME SONORO DE DESLOCAMENTO A RÉ; INCLUINDO MOTORISTA E TODOS OS CUSTOS COM TRANSPORTE, MANUTENÇÃO E COMBUSTÍVEL.</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2.200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200,27</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R$</w:t>
            </w:r>
            <w:r>
              <w:rPr>
                <w:rFonts w:asciiTheme="minorHAnsi" w:hAnsiTheme="minorHAnsi" w:cs="Calibri"/>
                <w:color w:val="000000"/>
              </w:rPr>
              <w:t xml:space="preserve"> 440.594,00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rPr>
                <w:rFonts w:asciiTheme="minorHAnsi" w:hAnsiTheme="minorHAnsi" w:cs="Calibri"/>
              </w:rPr>
            </w:pPr>
          </w:p>
          <w:p w:rsidR="00A56DFA" w:rsidRPr="007872B9" w:rsidRDefault="00A56DFA" w:rsidP="00C23E1C">
            <w:pPr>
              <w:rPr>
                <w:rFonts w:asciiTheme="minorHAnsi" w:hAnsiTheme="minorHAnsi" w:cs="Calibri"/>
              </w:rPr>
            </w:pPr>
          </w:p>
          <w:p w:rsidR="00A56DFA" w:rsidRPr="007872B9" w:rsidRDefault="00A56DFA" w:rsidP="00C23E1C">
            <w:pPr>
              <w:jc w:val="center"/>
              <w:rPr>
                <w:rFonts w:asciiTheme="minorHAnsi" w:hAnsiTheme="minorHAnsi" w:cs="Calibri"/>
                <w:b/>
              </w:rPr>
            </w:pPr>
            <w:r w:rsidRPr="007872B9">
              <w:rPr>
                <w:rFonts w:asciiTheme="minorHAnsi" w:hAnsiTheme="minorHAnsi" w:cs="Calibri"/>
                <w:b/>
              </w:rPr>
              <w:t>E9506</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Pr>
                <w:rFonts w:asciiTheme="minorHAnsi" w:hAnsiTheme="minorHAnsi" w:cs="Calibri"/>
                <w:b/>
                <w:bCs/>
                <w:color w:val="000000"/>
                <w:sz w:val="22"/>
                <w:szCs w:val="22"/>
              </w:rPr>
              <w:t>09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spacing w:after="160" w:line="259" w:lineRule="auto"/>
              <w:textAlignment w:val="auto"/>
              <w:rPr>
                <w:rFonts w:asciiTheme="minorHAnsi" w:hAnsiTheme="minorHAnsi" w:cs="Calibri"/>
                <w:color w:val="000000"/>
              </w:rPr>
            </w:pPr>
            <w:r w:rsidRPr="007872B9">
              <w:rPr>
                <w:rFonts w:asciiTheme="minorHAnsi" w:eastAsia="Arial" w:hAnsiTheme="minorHAnsi" w:cs="Arial"/>
              </w:rPr>
              <w:t>2573-</w:t>
            </w:r>
            <w:r w:rsidRPr="007872B9">
              <w:rPr>
                <w:rFonts w:asciiTheme="minorHAnsi" w:hAnsiTheme="minorHAnsi" w:cs="Calibri"/>
                <w:color w:val="000000"/>
              </w:rPr>
              <w:t>LOCAÇÃO DE BOB CAT EQUIPADA COM CONCHA, VASSOURA E ESCOVA, INCLUINDO OPERADOR E TODOS OS CUSTOS COM TRANSPORTE, MANUTENÇÃO E COMBUSTÍVEL.</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w:t>
            </w:r>
            <w:r>
              <w:rPr>
                <w:rFonts w:asciiTheme="minorHAnsi" w:hAnsiTheme="minorHAnsi" w:cs="Calibri"/>
                <w:b/>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156,04</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312.080,00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rPr>
                <w:rFonts w:asciiTheme="minorHAnsi" w:hAnsiTheme="minorHAnsi" w:cs="Calibri"/>
              </w:rPr>
            </w:pPr>
          </w:p>
          <w:p w:rsidR="00A56DFA" w:rsidRPr="007872B9" w:rsidRDefault="00A56DFA" w:rsidP="00C23E1C">
            <w:pPr>
              <w:rPr>
                <w:rFonts w:asciiTheme="minorHAnsi" w:hAnsiTheme="minorHAnsi" w:cs="Calibri"/>
              </w:rPr>
            </w:pPr>
          </w:p>
          <w:p w:rsidR="00A56DFA" w:rsidRPr="007872B9" w:rsidRDefault="00A56DFA" w:rsidP="00C23E1C">
            <w:pPr>
              <w:jc w:val="center"/>
              <w:rPr>
                <w:rFonts w:asciiTheme="minorHAnsi" w:hAnsiTheme="minorHAnsi" w:cs="Calibri"/>
                <w:b/>
              </w:rPr>
            </w:pPr>
            <w:r w:rsidRPr="007872B9">
              <w:rPr>
                <w:rFonts w:asciiTheme="minorHAnsi" w:hAnsiTheme="minorHAnsi" w:cs="Calibri"/>
                <w:b/>
              </w:rPr>
              <w:t>E9697</w:t>
            </w:r>
          </w:p>
        </w:tc>
      </w:tr>
      <w:tr w:rsidR="00A56DFA" w:rsidRPr="007872B9" w:rsidTr="00C23E1C">
        <w:trPr>
          <w:trHeight w:val="19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1</w:t>
            </w:r>
            <w:r w:rsidRPr="000148CA">
              <w:rPr>
                <w:rFonts w:asciiTheme="minorHAnsi" w:hAnsiTheme="minorHAnsi" w:cs="Calibri"/>
                <w:b/>
                <w:bCs/>
                <w:color w:val="000000"/>
                <w:sz w:val="22"/>
                <w:szCs w:val="22"/>
              </w:rPr>
              <w:t>0</w:t>
            </w:r>
          </w:p>
        </w:tc>
        <w:tc>
          <w:tcPr>
            <w:tcW w:w="4536" w:type="dxa"/>
            <w:tcBorders>
              <w:top w:val="single" w:sz="4" w:space="0" w:color="auto"/>
              <w:left w:val="nil"/>
              <w:bottom w:val="single" w:sz="4" w:space="0" w:color="auto"/>
              <w:right w:val="single" w:sz="4" w:space="0" w:color="auto"/>
            </w:tcBorders>
            <w:shd w:val="clear" w:color="auto" w:fill="auto"/>
            <w:vAlign w:val="center"/>
          </w:tcPr>
          <w:p w:rsidR="00A56DFA" w:rsidRPr="007872B9" w:rsidRDefault="00A56DFA" w:rsidP="00C23E1C">
            <w:pPr>
              <w:overflowPunct/>
              <w:autoSpaceDE/>
              <w:autoSpaceDN/>
              <w:adjustRightInd/>
              <w:spacing w:after="160" w:line="259" w:lineRule="auto"/>
              <w:textAlignment w:val="auto"/>
              <w:rPr>
                <w:rFonts w:asciiTheme="minorHAnsi" w:hAnsiTheme="minorHAnsi" w:cs="Calibri"/>
                <w:color w:val="000000"/>
              </w:rPr>
            </w:pPr>
            <w:r w:rsidRPr="007872B9">
              <w:rPr>
                <w:rFonts w:asciiTheme="minorHAnsi" w:eastAsia="Arial" w:hAnsiTheme="minorHAnsi" w:cs="Arial"/>
              </w:rPr>
              <w:t xml:space="preserve">2573- </w:t>
            </w:r>
            <w:r w:rsidRPr="007872B9">
              <w:rPr>
                <w:rFonts w:asciiTheme="minorHAnsi" w:hAnsiTheme="minorHAnsi" w:cs="Calibri"/>
                <w:color w:val="000000"/>
              </w:rPr>
              <w:t>LOCAÇÃO DE MINI ESCAVADEIRA SOBRE ESTEIRA DE 3,500 KG, INCLUINDO OPERADOR E TODOS OS CUSTOS COM TRANSPORTE, MANUTENÇÃO E COMBUSTÍVEL.</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single" w:sz="4" w:space="0" w:color="auto"/>
              <w:left w:val="nil"/>
              <w:bottom w:val="single" w:sz="4" w:space="0" w:color="auto"/>
              <w:right w:val="nil"/>
            </w:tcBorders>
            <w:shd w:val="clear" w:color="000000" w:fill="FFFFFF"/>
            <w:vAlign w:val="center"/>
          </w:tcPr>
          <w:p w:rsidR="00A56DFA" w:rsidRPr="007872B9" w:rsidRDefault="00A56DFA" w:rsidP="00C23E1C">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2.</w:t>
            </w:r>
            <w:r>
              <w:rPr>
                <w:rFonts w:asciiTheme="minorHAnsi" w:hAnsiTheme="minorHAnsi" w:cs="Calibri"/>
                <w:b/>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233,23</w:t>
            </w:r>
          </w:p>
        </w:tc>
        <w:tc>
          <w:tcPr>
            <w:tcW w:w="1634" w:type="dxa"/>
            <w:tcBorders>
              <w:top w:val="single" w:sz="4" w:space="0" w:color="auto"/>
              <w:left w:val="nil"/>
              <w:bottom w:val="single" w:sz="4" w:space="0" w:color="auto"/>
              <w:right w:val="single" w:sz="4" w:space="0" w:color="auto"/>
            </w:tcBorders>
            <w:shd w:val="clear" w:color="000000" w:fill="FDE9D9"/>
            <w:vAlign w:val="center"/>
          </w:tcPr>
          <w:p w:rsidR="00A56DFA" w:rsidRPr="007872B9" w:rsidRDefault="00A56DFA" w:rsidP="00A56DFA">
            <w:pPr>
              <w:jc w:val="center"/>
              <w:rPr>
                <w:rFonts w:asciiTheme="minorHAnsi" w:hAnsiTheme="minorHAnsi"/>
                <w:color w:val="000000"/>
              </w:rPr>
            </w:pPr>
            <w:r w:rsidRPr="007872B9">
              <w:rPr>
                <w:rFonts w:asciiTheme="minorHAnsi" w:hAnsiTheme="minorHAnsi"/>
                <w:color w:val="000000"/>
              </w:rPr>
              <w:t xml:space="preserve"> R$ </w:t>
            </w:r>
            <w:r>
              <w:rPr>
                <w:rFonts w:asciiTheme="minorHAnsi" w:hAnsiTheme="minorHAnsi"/>
                <w:color w:val="000000"/>
              </w:rPr>
              <w:t>466.460,00</w:t>
            </w:r>
          </w:p>
        </w:tc>
        <w:tc>
          <w:tcPr>
            <w:tcW w:w="1059" w:type="dxa"/>
            <w:tcBorders>
              <w:top w:val="single" w:sz="4" w:space="0" w:color="auto"/>
              <w:left w:val="nil"/>
              <w:bottom w:val="single" w:sz="4" w:space="0" w:color="auto"/>
              <w:right w:val="single" w:sz="4" w:space="0" w:color="auto"/>
            </w:tcBorders>
            <w:shd w:val="clear" w:color="000000" w:fill="FDE9D9"/>
          </w:tcPr>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p>
          <w:p w:rsidR="00A56DFA" w:rsidRPr="007872B9" w:rsidRDefault="00A56DFA" w:rsidP="00C23E1C">
            <w:pPr>
              <w:overflowPunct/>
              <w:autoSpaceDE/>
              <w:autoSpaceDN/>
              <w:adjustRightInd/>
              <w:jc w:val="center"/>
              <w:textAlignment w:val="auto"/>
              <w:rPr>
                <w:rFonts w:asciiTheme="minorHAnsi" w:hAnsiTheme="minorHAnsi" w:cs="Calibri"/>
                <w:b/>
                <w:color w:val="000000"/>
              </w:rPr>
            </w:pPr>
            <w:r w:rsidRPr="007872B9">
              <w:rPr>
                <w:rFonts w:asciiTheme="minorHAnsi" w:hAnsiTheme="minorHAnsi" w:cs="Calibri"/>
                <w:b/>
                <w:color w:val="000000"/>
              </w:rPr>
              <w:t>E9017</w:t>
            </w:r>
          </w:p>
        </w:tc>
      </w:tr>
      <w:tr w:rsidR="00A56DFA" w:rsidRPr="007872B9" w:rsidTr="00C23E1C">
        <w:trPr>
          <w:trHeight w:val="231"/>
        </w:trPr>
        <w:tc>
          <w:tcPr>
            <w:tcW w:w="709" w:type="dxa"/>
            <w:tcBorders>
              <w:top w:val="single" w:sz="4" w:space="0" w:color="auto"/>
            </w:tcBorders>
            <w:shd w:val="clear" w:color="000000" w:fill="FFFFFF"/>
            <w:vAlign w:val="bottom"/>
          </w:tcPr>
          <w:p w:rsidR="00A56DFA" w:rsidRPr="007872B9" w:rsidRDefault="00A56DFA" w:rsidP="00C23E1C">
            <w:pPr>
              <w:overflowPunct/>
              <w:autoSpaceDE/>
              <w:autoSpaceDN/>
              <w:adjustRightInd/>
              <w:textAlignment w:val="auto"/>
              <w:rPr>
                <w:rFonts w:asciiTheme="minorHAnsi" w:hAnsiTheme="minorHAnsi" w:cs="Calibri"/>
                <w:color w:val="000000"/>
              </w:rPr>
            </w:pPr>
          </w:p>
        </w:tc>
        <w:tc>
          <w:tcPr>
            <w:tcW w:w="4536" w:type="dxa"/>
            <w:tcBorders>
              <w:top w:val="single" w:sz="4" w:space="0" w:color="auto"/>
            </w:tcBorders>
            <w:shd w:val="clear" w:color="auto" w:fill="auto"/>
            <w:vAlign w:val="bottom"/>
          </w:tcPr>
          <w:p w:rsidR="00A56DFA" w:rsidRPr="007872B9" w:rsidRDefault="00A56DFA" w:rsidP="00C23E1C">
            <w:pPr>
              <w:overflowPunct/>
              <w:autoSpaceDE/>
              <w:autoSpaceDN/>
              <w:adjustRightInd/>
              <w:textAlignment w:val="auto"/>
              <w:rPr>
                <w:rFonts w:asciiTheme="minorHAnsi" w:hAnsiTheme="minorHAnsi" w:cs="Calibri"/>
                <w:color w:val="000000"/>
              </w:rPr>
            </w:pPr>
          </w:p>
        </w:tc>
        <w:tc>
          <w:tcPr>
            <w:tcW w:w="992" w:type="dxa"/>
            <w:tcBorders>
              <w:top w:val="single" w:sz="4" w:space="0" w:color="auto"/>
            </w:tcBorders>
            <w:shd w:val="clear" w:color="000000" w:fill="FFFFFF"/>
            <w:vAlign w:val="bottom"/>
          </w:tcPr>
          <w:p w:rsidR="00A56DFA" w:rsidRPr="007872B9" w:rsidRDefault="00A56DFA" w:rsidP="00C23E1C">
            <w:pPr>
              <w:overflowPunct/>
              <w:autoSpaceDE/>
              <w:autoSpaceDN/>
              <w:adjustRightInd/>
              <w:textAlignment w:val="auto"/>
              <w:rPr>
                <w:rFonts w:asciiTheme="minorHAnsi" w:hAnsiTheme="minorHAnsi" w:cs="Calibri"/>
                <w:color w:val="000000"/>
              </w:rPr>
            </w:pPr>
          </w:p>
        </w:tc>
        <w:tc>
          <w:tcPr>
            <w:tcW w:w="851" w:type="dxa"/>
            <w:tcBorders>
              <w:top w:val="single" w:sz="4" w:space="0" w:color="auto"/>
              <w:right w:val="single" w:sz="4" w:space="0" w:color="auto"/>
            </w:tcBorders>
            <w:shd w:val="clear" w:color="000000" w:fill="FFFFFF"/>
            <w:vAlign w:val="bottom"/>
          </w:tcPr>
          <w:p w:rsidR="00A56DFA" w:rsidRPr="007872B9" w:rsidRDefault="00A56DFA" w:rsidP="00C23E1C">
            <w:pPr>
              <w:overflowPunct/>
              <w:autoSpaceDE/>
              <w:autoSpaceDN/>
              <w:adjustRightInd/>
              <w:textAlignment w:val="auto"/>
              <w:rPr>
                <w:rFonts w:asciiTheme="minorHAnsi" w:hAnsiTheme="minorHAnsi" w:cs="Calibri"/>
                <w:color w:val="000000"/>
              </w:rPr>
            </w:pPr>
          </w:p>
        </w:tc>
        <w:tc>
          <w:tcPr>
            <w:tcW w:w="992" w:type="dxa"/>
            <w:tcBorders>
              <w:top w:val="single" w:sz="4" w:space="0" w:color="auto"/>
              <w:left w:val="single" w:sz="4" w:space="0" w:color="auto"/>
              <w:bottom w:val="single" w:sz="4" w:space="0" w:color="auto"/>
            </w:tcBorders>
            <w:shd w:val="clear" w:color="000000" w:fill="FDE9D9"/>
            <w:vAlign w:val="bottom"/>
          </w:tcPr>
          <w:p w:rsidR="00A56DFA" w:rsidRPr="007872B9" w:rsidRDefault="00A56DFA" w:rsidP="00C23E1C">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Total</w:t>
            </w:r>
          </w:p>
        </w:tc>
        <w:tc>
          <w:tcPr>
            <w:tcW w:w="1634" w:type="dxa"/>
            <w:tcBorders>
              <w:top w:val="single" w:sz="4" w:space="0" w:color="auto"/>
              <w:bottom w:val="single" w:sz="4" w:space="0" w:color="auto"/>
              <w:right w:val="single" w:sz="4" w:space="0" w:color="auto"/>
            </w:tcBorders>
            <w:shd w:val="clear" w:color="000000" w:fill="FDE9D9"/>
            <w:vAlign w:val="bottom"/>
          </w:tcPr>
          <w:p w:rsidR="00A56DFA" w:rsidRPr="007872B9" w:rsidRDefault="00A56DFA" w:rsidP="00A56DFA">
            <w:pPr>
              <w:overflowPunct/>
              <w:autoSpaceDE/>
              <w:autoSpaceDN/>
              <w:adjustRightInd/>
              <w:jc w:val="center"/>
              <w:textAlignment w:val="auto"/>
              <w:rPr>
                <w:rFonts w:asciiTheme="minorHAnsi" w:hAnsiTheme="minorHAnsi"/>
                <w:b/>
                <w:color w:val="000000"/>
                <w:sz w:val="22"/>
                <w:szCs w:val="22"/>
              </w:rPr>
            </w:pPr>
            <w:r w:rsidRPr="007872B9">
              <w:rPr>
                <w:rFonts w:asciiTheme="minorHAnsi" w:hAnsiTheme="minorHAnsi"/>
                <w:b/>
                <w:color w:val="000000"/>
                <w:sz w:val="22"/>
                <w:szCs w:val="22"/>
              </w:rPr>
              <w:t xml:space="preserve">R$ </w:t>
            </w:r>
            <w:r>
              <w:rPr>
                <w:rFonts w:asciiTheme="minorHAnsi" w:hAnsiTheme="minorHAnsi"/>
                <w:b/>
                <w:color w:val="000000"/>
                <w:sz w:val="22"/>
                <w:szCs w:val="22"/>
              </w:rPr>
              <w:t>6.680.428,00</w:t>
            </w:r>
          </w:p>
        </w:tc>
        <w:tc>
          <w:tcPr>
            <w:tcW w:w="1059" w:type="dxa"/>
            <w:tcBorders>
              <w:top w:val="single" w:sz="4" w:space="0" w:color="auto"/>
              <w:left w:val="single" w:sz="4" w:space="0" w:color="auto"/>
            </w:tcBorders>
            <w:shd w:val="clear" w:color="000000" w:fill="FDE9D9"/>
          </w:tcPr>
          <w:p w:rsidR="00A56DFA" w:rsidRPr="007872B9" w:rsidRDefault="00A56DFA" w:rsidP="00C23E1C">
            <w:pPr>
              <w:overflowPunct/>
              <w:autoSpaceDE/>
              <w:autoSpaceDN/>
              <w:adjustRightInd/>
              <w:textAlignment w:val="auto"/>
              <w:rPr>
                <w:rFonts w:asciiTheme="minorHAnsi" w:hAnsiTheme="minorHAnsi" w:cs="Calibri"/>
                <w:b/>
                <w:bCs/>
                <w:color w:val="000000"/>
                <w:sz w:val="21"/>
                <w:szCs w:val="21"/>
              </w:rPr>
            </w:pPr>
          </w:p>
        </w:tc>
      </w:tr>
    </w:tbl>
    <w:p w:rsidR="00A56DFA" w:rsidRPr="007872B9" w:rsidRDefault="00A56DFA" w:rsidP="00A56DFA">
      <w:pPr>
        <w:pStyle w:val="PargrafodaLista"/>
        <w:spacing w:line="276" w:lineRule="auto"/>
        <w:jc w:val="both"/>
        <w:rPr>
          <w:rFonts w:asciiTheme="minorHAnsi" w:hAnsiTheme="minorHAnsi" w:cs="Calibri"/>
          <w:sz w:val="10"/>
          <w:szCs w:val="10"/>
        </w:rPr>
      </w:pPr>
    </w:p>
    <w:p w:rsidR="00A56DFA" w:rsidRDefault="00A56DFA" w:rsidP="00A56DFA">
      <w:pPr>
        <w:spacing w:line="360" w:lineRule="auto"/>
        <w:ind w:right="-57"/>
        <w:jc w:val="both"/>
        <w:rPr>
          <w:rFonts w:asciiTheme="minorHAnsi" w:hAnsiTheme="minorHAnsi" w:cs="Arial"/>
          <w:b/>
          <w:sz w:val="24"/>
          <w:szCs w:val="24"/>
        </w:rPr>
      </w:pPr>
    </w:p>
    <w:p w:rsidR="00A56DFA" w:rsidRDefault="00A56DFA" w:rsidP="00A56DFA">
      <w:pPr>
        <w:spacing w:line="360" w:lineRule="auto"/>
        <w:ind w:right="-57"/>
        <w:jc w:val="both"/>
        <w:rPr>
          <w:rFonts w:asciiTheme="minorHAnsi" w:hAnsiTheme="minorHAnsi" w:cs="Arial"/>
          <w:sz w:val="24"/>
          <w:szCs w:val="24"/>
        </w:rPr>
      </w:pPr>
      <w:r>
        <w:rPr>
          <w:rFonts w:asciiTheme="minorHAnsi" w:hAnsiTheme="minorHAnsi" w:cs="Arial"/>
          <w:b/>
          <w:sz w:val="24"/>
          <w:szCs w:val="24"/>
        </w:rPr>
        <w:t xml:space="preserve">3.1.1. </w:t>
      </w:r>
      <w:r w:rsidRPr="007872B9">
        <w:rPr>
          <w:rFonts w:asciiTheme="minorHAnsi" w:hAnsiTheme="minorHAnsi" w:cs="Arial"/>
          <w:b/>
          <w:sz w:val="24"/>
          <w:szCs w:val="24"/>
        </w:rPr>
        <w:t xml:space="preserve">Parâmetro utilizado para composição do preço: </w:t>
      </w:r>
      <w:r w:rsidRPr="007872B9">
        <w:rPr>
          <w:rFonts w:asciiTheme="minorHAnsi" w:eastAsia="Calibri" w:hAnsiTheme="minorHAnsi" w:cs="Arial"/>
          <w:sz w:val="24"/>
          <w:szCs w:val="24"/>
        </w:rPr>
        <w:t>Buscando manter a competitividade e exequibilidade do certame, além de preservar o erário público, esta secretaria resolve usar como parâmetro os custos relacionados junto a Tabela SICRO (</w:t>
      </w:r>
      <w:r>
        <w:rPr>
          <w:rFonts w:asciiTheme="minorHAnsi" w:eastAsia="Calibri" w:hAnsiTheme="minorHAnsi" w:cs="Arial"/>
          <w:sz w:val="24"/>
          <w:szCs w:val="24"/>
        </w:rPr>
        <w:t>mês de referência: 07/2022</w:t>
      </w:r>
      <w:r w:rsidRPr="003271AC">
        <w:rPr>
          <w:rFonts w:asciiTheme="minorHAnsi" w:eastAsia="Calibri" w:hAnsiTheme="minorHAnsi" w:cs="Arial"/>
          <w:sz w:val="24"/>
          <w:szCs w:val="24"/>
        </w:rPr>
        <w:t>)</w:t>
      </w:r>
      <w:r w:rsidRPr="007872B9">
        <w:rPr>
          <w:rFonts w:asciiTheme="minorHAnsi" w:eastAsia="Calibri" w:hAnsiTheme="minorHAnsi" w:cs="Arial"/>
          <w:sz w:val="24"/>
          <w:szCs w:val="24"/>
        </w:rPr>
        <w:t xml:space="preserve">, </w:t>
      </w:r>
      <w:r w:rsidRPr="007872B9">
        <w:rPr>
          <w:rFonts w:asciiTheme="minorHAnsi" w:hAnsiTheme="minorHAnsi" w:cs="Arial"/>
          <w:sz w:val="24"/>
          <w:szCs w:val="24"/>
        </w:rPr>
        <w:t>na medida em que esta, é composta por pesquisas de mercados realizadas por equipe técnica</w:t>
      </w:r>
      <w:r>
        <w:rPr>
          <w:rFonts w:asciiTheme="minorHAnsi" w:hAnsiTheme="minorHAnsi" w:cs="Arial"/>
          <w:sz w:val="24"/>
          <w:szCs w:val="24"/>
        </w:rPr>
        <w:t xml:space="preserve"> do DNIT</w:t>
      </w:r>
      <w:r w:rsidRPr="007872B9">
        <w:rPr>
          <w:rFonts w:asciiTheme="minorHAnsi" w:hAnsiTheme="minorHAnsi" w:cs="Arial"/>
          <w:sz w:val="24"/>
          <w:szCs w:val="24"/>
        </w:rPr>
        <w:t>;</w:t>
      </w:r>
    </w:p>
    <w:p w:rsidR="00A56DFA" w:rsidRDefault="00A56DFA" w:rsidP="00A56DFA">
      <w:pPr>
        <w:spacing w:line="360" w:lineRule="auto"/>
        <w:ind w:right="-57"/>
        <w:jc w:val="both"/>
        <w:rPr>
          <w:rFonts w:asciiTheme="minorHAnsi" w:hAnsiTheme="minorHAnsi" w:cs="Arial"/>
          <w:sz w:val="24"/>
          <w:szCs w:val="24"/>
        </w:rPr>
      </w:pPr>
      <w:r w:rsidRPr="00C3746E">
        <w:rPr>
          <w:rFonts w:asciiTheme="minorHAnsi" w:hAnsiTheme="minorHAnsi" w:cs="Arial"/>
          <w:b/>
          <w:sz w:val="24"/>
          <w:szCs w:val="24"/>
        </w:rPr>
        <w:t>3.1.2.</w:t>
      </w:r>
      <w:r>
        <w:rPr>
          <w:rFonts w:asciiTheme="minorHAnsi" w:hAnsiTheme="minorHAnsi" w:cs="Arial"/>
          <w:sz w:val="24"/>
          <w:szCs w:val="24"/>
        </w:rPr>
        <w:t xml:space="preserve"> O valor máximo previsto para prestação de serviços é de </w:t>
      </w:r>
      <w:r w:rsidRPr="00BC00D2">
        <w:rPr>
          <w:rFonts w:asciiTheme="minorHAnsi" w:hAnsiTheme="minorHAnsi" w:cs="Arial"/>
          <w:b/>
          <w:sz w:val="24"/>
          <w:szCs w:val="24"/>
        </w:rPr>
        <w:t>R$</w:t>
      </w:r>
      <w:r>
        <w:rPr>
          <w:rFonts w:asciiTheme="minorHAnsi" w:hAnsiTheme="minorHAnsi" w:cs="Arial"/>
          <w:b/>
          <w:sz w:val="24"/>
          <w:szCs w:val="24"/>
        </w:rPr>
        <w:t xml:space="preserve"> 6.680.428,00 (seis milhões, seiscentos e oitenta mil, quatrocentos e vinte e oito reais)</w:t>
      </w:r>
      <w:r>
        <w:rPr>
          <w:rFonts w:asciiTheme="minorHAnsi" w:hAnsiTheme="minorHAnsi" w:cs="Arial"/>
          <w:sz w:val="24"/>
          <w:szCs w:val="24"/>
        </w:rPr>
        <w:t>;</w:t>
      </w:r>
    </w:p>
    <w:p w:rsidR="00A56DFA" w:rsidRDefault="00A56DFA" w:rsidP="00A56DFA">
      <w:pPr>
        <w:spacing w:line="360" w:lineRule="auto"/>
        <w:ind w:right="-57"/>
        <w:jc w:val="both"/>
        <w:rPr>
          <w:rFonts w:asciiTheme="minorHAnsi" w:hAnsiTheme="minorHAnsi" w:cs="Arial"/>
          <w:sz w:val="24"/>
          <w:szCs w:val="24"/>
        </w:rPr>
      </w:pPr>
      <w:r w:rsidRPr="0058509A">
        <w:rPr>
          <w:rFonts w:asciiTheme="minorHAnsi" w:hAnsiTheme="minorHAnsi" w:cs="Arial"/>
          <w:b/>
          <w:sz w:val="24"/>
          <w:szCs w:val="24"/>
        </w:rPr>
        <w:t>3.1.3.</w:t>
      </w:r>
      <w:r>
        <w:rPr>
          <w:rFonts w:asciiTheme="minorHAnsi" w:hAnsiTheme="minorHAnsi" w:cs="Arial"/>
          <w:sz w:val="24"/>
          <w:szCs w:val="24"/>
        </w:rPr>
        <w:t xml:space="preserve"> O quantitativo de horas estimado é para utilização em 12 (doze) meses, porém não é obrigatório o uso de toda quantidade prescrita nesta licitação;</w:t>
      </w:r>
    </w:p>
    <w:p w:rsidR="00A56DFA" w:rsidRPr="004A09DE" w:rsidRDefault="00A56DFA" w:rsidP="00A56DFA">
      <w:pPr>
        <w:spacing w:line="360" w:lineRule="auto"/>
        <w:jc w:val="both"/>
        <w:rPr>
          <w:rFonts w:asciiTheme="minorHAnsi" w:hAnsiTheme="minorHAnsi" w:cs="Arial"/>
          <w:sz w:val="24"/>
          <w:szCs w:val="24"/>
          <w:u w:val="single"/>
        </w:rPr>
      </w:pPr>
      <w:r w:rsidRPr="004A09DE">
        <w:rPr>
          <w:rFonts w:asciiTheme="minorHAnsi" w:hAnsiTheme="minorHAnsi" w:cs="Arial"/>
          <w:b/>
          <w:sz w:val="24"/>
          <w:szCs w:val="24"/>
        </w:rPr>
        <w:t>3.1.3.1.</w:t>
      </w:r>
      <w:r>
        <w:rPr>
          <w:rFonts w:asciiTheme="minorHAnsi" w:hAnsiTheme="minorHAnsi" w:cs="Arial"/>
          <w:sz w:val="24"/>
          <w:szCs w:val="24"/>
        </w:rPr>
        <w:t xml:space="preserve"> </w:t>
      </w:r>
      <w:r w:rsidRPr="007872B9">
        <w:rPr>
          <w:rFonts w:asciiTheme="minorHAnsi" w:hAnsiTheme="minorHAnsi" w:cs="Arial"/>
          <w:sz w:val="24"/>
          <w:szCs w:val="24"/>
        </w:rPr>
        <w:t xml:space="preserve">Serão medidas somente as horas </w:t>
      </w:r>
      <w:r>
        <w:rPr>
          <w:rFonts w:asciiTheme="minorHAnsi" w:hAnsiTheme="minorHAnsi" w:cs="Arial"/>
          <w:sz w:val="24"/>
          <w:szCs w:val="24"/>
        </w:rPr>
        <w:t xml:space="preserve">de efetiva utilização (caminhões/maquinários </w:t>
      </w:r>
      <w:r w:rsidRPr="007872B9">
        <w:rPr>
          <w:rFonts w:asciiTheme="minorHAnsi" w:hAnsiTheme="minorHAnsi" w:cs="Arial"/>
          <w:sz w:val="24"/>
          <w:szCs w:val="24"/>
        </w:rPr>
        <w:t>em operação), sendo considerada da saída das dependências da Secretaria de obras até o encerramento formal do serviço solicitado</w:t>
      </w:r>
      <w:r>
        <w:rPr>
          <w:rFonts w:asciiTheme="minorHAnsi" w:hAnsiTheme="minorHAnsi" w:cs="Arial"/>
          <w:sz w:val="24"/>
          <w:szCs w:val="24"/>
        </w:rPr>
        <w:t xml:space="preserve">, registrado pelo diário de obra, devidamente atestado quanto a sua veracidade, pelo fiscal de contrato; </w:t>
      </w:r>
    </w:p>
    <w:p w:rsidR="00A56DFA" w:rsidRPr="005F1E7E" w:rsidRDefault="00A56DFA" w:rsidP="00A56DFA">
      <w:pPr>
        <w:spacing w:line="360" w:lineRule="auto"/>
        <w:jc w:val="both"/>
        <w:rPr>
          <w:rFonts w:asciiTheme="minorHAnsi" w:hAnsiTheme="minorHAnsi" w:cstheme="minorHAnsi"/>
          <w:color w:val="000000"/>
          <w:sz w:val="24"/>
          <w:szCs w:val="24"/>
        </w:rPr>
      </w:pPr>
      <w:r w:rsidRPr="004A09DE">
        <w:rPr>
          <w:rFonts w:asciiTheme="minorHAnsi" w:hAnsiTheme="minorHAnsi" w:cstheme="minorHAnsi"/>
          <w:b/>
          <w:color w:val="000000"/>
          <w:sz w:val="24"/>
          <w:szCs w:val="24"/>
        </w:rPr>
        <w:t>3.</w:t>
      </w:r>
      <w:r>
        <w:rPr>
          <w:rFonts w:asciiTheme="minorHAnsi" w:hAnsiTheme="minorHAnsi" w:cstheme="minorHAnsi"/>
          <w:b/>
          <w:color w:val="000000"/>
          <w:sz w:val="24"/>
          <w:szCs w:val="24"/>
        </w:rPr>
        <w:t>1.4.</w:t>
      </w:r>
      <w:r>
        <w:rPr>
          <w:rFonts w:asciiTheme="minorHAnsi" w:hAnsiTheme="minorHAnsi" w:cstheme="minorHAnsi"/>
          <w:color w:val="000000"/>
          <w:sz w:val="24"/>
          <w:szCs w:val="24"/>
        </w:rPr>
        <w:t xml:space="preserve"> </w:t>
      </w:r>
      <w:r w:rsidRPr="003271AC">
        <w:rPr>
          <w:rFonts w:asciiTheme="minorHAnsi" w:hAnsiTheme="minorHAnsi" w:cstheme="minorHAnsi"/>
          <w:color w:val="000000"/>
          <w:sz w:val="24"/>
          <w:szCs w:val="24"/>
        </w:rPr>
        <w:t xml:space="preserve">Para critério de julgamento será considerado o </w:t>
      </w:r>
      <w:r w:rsidRPr="003271AC">
        <w:rPr>
          <w:rFonts w:asciiTheme="minorHAnsi" w:hAnsiTheme="minorHAnsi" w:cstheme="minorHAnsi"/>
          <w:b/>
          <w:color w:val="000000"/>
          <w:sz w:val="24"/>
          <w:szCs w:val="24"/>
        </w:rPr>
        <w:t>menor valor por hora por item.</w:t>
      </w:r>
    </w:p>
    <w:p w:rsidR="00A56DFA" w:rsidRPr="007872B9" w:rsidRDefault="00A56DFA" w:rsidP="00A56DFA">
      <w:pPr>
        <w:spacing w:line="360" w:lineRule="auto"/>
        <w:jc w:val="both"/>
        <w:rPr>
          <w:rFonts w:asciiTheme="minorHAnsi" w:hAnsiTheme="minorHAnsi" w:cstheme="minorHAnsi"/>
          <w:sz w:val="24"/>
          <w:szCs w:val="24"/>
        </w:rPr>
      </w:pPr>
      <w:r w:rsidRPr="007872B9">
        <w:rPr>
          <w:rFonts w:asciiTheme="minorHAnsi" w:hAnsiTheme="minorHAnsi" w:cstheme="minorHAnsi"/>
          <w:b/>
          <w:sz w:val="24"/>
          <w:szCs w:val="24"/>
        </w:rPr>
        <w:lastRenderedPageBreak/>
        <w:t>3.</w:t>
      </w:r>
      <w:r>
        <w:rPr>
          <w:rFonts w:asciiTheme="minorHAnsi" w:hAnsiTheme="minorHAnsi" w:cstheme="minorHAnsi"/>
          <w:b/>
          <w:sz w:val="24"/>
          <w:szCs w:val="24"/>
        </w:rPr>
        <w:t>1</w:t>
      </w:r>
      <w:r w:rsidRPr="007872B9">
        <w:rPr>
          <w:rFonts w:asciiTheme="minorHAnsi" w:hAnsiTheme="minorHAnsi" w:cstheme="minorHAnsi"/>
          <w:b/>
          <w:sz w:val="24"/>
          <w:szCs w:val="24"/>
        </w:rPr>
        <w:t>.</w:t>
      </w:r>
      <w:r>
        <w:rPr>
          <w:rFonts w:asciiTheme="minorHAnsi" w:hAnsiTheme="minorHAnsi" w:cstheme="minorHAnsi"/>
          <w:b/>
          <w:sz w:val="24"/>
          <w:szCs w:val="24"/>
        </w:rPr>
        <w:t>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A Secretaria Municipal de Obras poderá solicitar simultaneamente até </w:t>
      </w:r>
      <w:r>
        <w:rPr>
          <w:rFonts w:asciiTheme="minorHAnsi" w:hAnsiTheme="minorHAnsi" w:cstheme="minorHAnsi"/>
          <w:sz w:val="24"/>
          <w:szCs w:val="24"/>
        </w:rPr>
        <w:t>02 (dois) caminhões/maquinários.</w:t>
      </w:r>
    </w:p>
    <w:p w:rsidR="00A56DFA" w:rsidRPr="00EB0540" w:rsidRDefault="00A56DFA" w:rsidP="00A56DFA">
      <w:pPr>
        <w:spacing w:line="360" w:lineRule="auto"/>
        <w:jc w:val="both"/>
        <w:rPr>
          <w:rFonts w:asciiTheme="minorHAnsi" w:hAnsiTheme="minorHAnsi" w:cstheme="minorHAnsi"/>
          <w:b/>
          <w:sz w:val="24"/>
          <w:szCs w:val="24"/>
          <w:u w:val="single"/>
        </w:rPr>
      </w:pPr>
      <w:r w:rsidRPr="00D32FE5">
        <w:rPr>
          <w:rFonts w:asciiTheme="minorHAnsi" w:hAnsiTheme="minorHAnsi" w:cstheme="minorHAnsi"/>
          <w:b/>
          <w:sz w:val="24"/>
          <w:szCs w:val="24"/>
        </w:rPr>
        <w:t xml:space="preserve">3.1.5.1. </w:t>
      </w:r>
      <w:r w:rsidRPr="00EB0540">
        <w:rPr>
          <w:rFonts w:asciiTheme="minorHAnsi" w:hAnsiTheme="minorHAnsi" w:cstheme="minorHAnsi"/>
          <w:b/>
          <w:sz w:val="24"/>
          <w:szCs w:val="24"/>
          <w:u w:val="single"/>
        </w:rPr>
        <w:t>O primeiro caminhão/maquinário deverá ser de propriedade da contratada, sendo possível, que o segundo (quando solicitado), pertença a terceiro;</w:t>
      </w:r>
    </w:p>
    <w:p w:rsidR="00A56DFA" w:rsidRDefault="00A56DFA" w:rsidP="00A56DFA">
      <w:pPr>
        <w:spacing w:line="360" w:lineRule="auto"/>
        <w:jc w:val="both"/>
        <w:rPr>
          <w:rFonts w:asciiTheme="minorHAnsi" w:hAnsiTheme="minorHAnsi" w:cstheme="minorHAnsi"/>
          <w:color w:val="000000"/>
          <w:sz w:val="24"/>
          <w:szCs w:val="24"/>
        </w:rPr>
      </w:pPr>
      <w:r w:rsidRPr="00D15221">
        <w:rPr>
          <w:rFonts w:asciiTheme="minorHAnsi" w:hAnsiTheme="minorHAnsi" w:cstheme="minorHAnsi"/>
          <w:b/>
          <w:sz w:val="24"/>
          <w:szCs w:val="24"/>
        </w:rPr>
        <w:t>3.1.5.2.</w:t>
      </w:r>
      <w:r>
        <w:rPr>
          <w:rFonts w:asciiTheme="minorHAnsi" w:hAnsiTheme="minorHAnsi" w:cstheme="minorHAnsi"/>
          <w:sz w:val="24"/>
          <w:szCs w:val="24"/>
        </w:rPr>
        <w:t xml:space="preserve"> </w:t>
      </w:r>
      <w:r w:rsidRPr="00D15221">
        <w:rPr>
          <w:rFonts w:asciiTheme="minorHAnsi" w:hAnsiTheme="minorHAnsi" w:cstheme="minorHAnsi"/>
          <w:sz w:val="24"/>
          <w:szCs w:val="24"/>
        </w:rPr>
        <w:t>O vínculo entre o CONTRATADO e terceiro deverá ser comprovado junto a Secretaria Municipal de Obras</w:t>
      </w:r>
      <w:r>
        <w:rPr>
          <w:rFonts w:asciiTheme="minorHAnsi" w:hAnsiTheme="minorHAnsi" w:cstheme="minorHAnsi"/>
          <w:color w:val="000000"/>
          <w:sz w:val="24"/>
          <w:szCs w:val="24"/>
        </w:rPr>
        <w:t xml:space="preserve">, </w:t>
      </w:r>
      <w:r>
        <w:rPr>
          <w:rFonts w:asciiTheme="minorHAnsi" w:hAnsiTheme="minorHAnsi" w:cstheme="minorHAnsi"/>
          <w:b/>
          <w:color w:val="000000"/>
          <w:sz w:val="24"/>
          <w:szCs w:val="24"/>
        </w:rPr>
        <w:t>sob pena de não ser aceito</w:t>
      </w:r>
      <w:r>
        <w:rPr>
          <w:rFonts w:asciiTheme="minorHAnsi" w:hAnsiTheme="minorHAnsi" w:cstheme="minorHAnsi"/>
          <w:color w:val="000000"/>
          <w:sz w:val="24"/>
          <w:szCs w:val="24"/>
        </w:rPr>
        <w:t>;</w:t>
      </w:r>
    </w:p>
    <w:p w:rsidR="00A56DFA" w:rsidRPr="007872B9" w:rsidRDefault="00A56DFA" w:rsidP="00A56DFA">
      <w:pPr>
        <w:spacing w:line="360" w:lineRule="auto"/>
        <w:jc w:val="both"/>
        <w:rPr>
          <w:rFonts w:asciiTheme="minorHAnsi" w:hAnsiTheme="minorHAnsi" w:cstheme="minorHAnsi"/>
          <w:sz w:val="24"/>
          <w:szCs w:val="24"/>
        </w:rPr>
      </w:pPr>
      <w:r w:rsidRPr="00D15221">
        <w:rPr>
          <w:rFonts w:asciiTheme="minorHAnsi" w:hAnsiTheme="minorHAnsi" w:cstheme="minorHAnsi"/>
          <w:b/>
          <w:color w:val="000000"/>
          <w:sz w:val="24"/>
          <w:szCs w:val="24"/>
        </w:rPr>
        <w:t>3.1.5.3.</w:t>
      </w:r>
      <w:r>
        <w:rPr>
          <w:rFonts w:asciiTheme="minorHAnsi" w:hAnsiTheme="minorHAnsi" w:cstheme="minorHAnsi"/>
          <w:color w:val="000000"/>
          <w:sz w:val="24"/>
          <w:szCs w:val="24"/>
        </w:rPr>
        <w:t xml:space="preserve"> </w:t>
      </w:r>
      <w:r w:rsidRPr="00D15221">
        <w:rPr>
          <w:rFonts w:asciiTheme="minorHAnsi" w:hAnsiTheme="minorHAnsi" w:cstheme="minorHAnsi"/>
          <w:color w:val="000000"/>
          <w:sz w:val="24"/>
          <w:szCs w:val="24"/>
        </w:rPr>
        <w:t xml:space="preserve">O </w:t>
      </w:r>
      <w:r>
        <w:rPr>
          <w:rFonts w:asciiTheme="minorHAnsi" w:hAnsiTheme="minorHAnsi" w:cstheme="minorHAnsi"/>
          <w:color w:val="000000"/>
          <w:sz w:val="24"/>
          <w:szCs w:val="24"/>
        </w:rPr>
        <w:t>caminhão/máquina</w:t>
      </w:r>
      <w:r w:rsidRPr="00D15221">
        <w:rPr>
          <w:rFonts w:asciiTheme="minorHAnsi" w:hAnsiTheme="minorHAnsi" w:cstheme="minorHAnsi"/>
          <w:color w:val="000000"/>
          <w:sz w:val="24"/>
          <w:szCs w:val="24"/>
        </w:rPr>
        <w:t>, bem como o terceiro proprietário, deverá ter as mesmas condicionantes exigidas no edital, tanto para a contratada como para o objeto.</w:t>
      </w:r>
    </w:p>
    <w:p w:rsidR="00A56DFA" w:rsidRPr="00931352" w:rsidRDefault="00A56DFA" w:rsidP="00A56DFA">
      <w:pPr>
        <w:spacing w:line="360" w:lineRule="auto"/>
        <w:jc w:val="both"/>
        <w:rPr>
          <w:rFonts w:asciiTheme="minorHAnsi" w:hAnsiTheme="minorHAnsi" w:cstheme="minorHAnsi"/>
          <w:b/>
          <w:sz w:val="24"/>
          <w:szCs w:val="24"/>
          <w:u w:val="single"/>
        </w:rPr>
      </w:pPr>
      <w:r w:rsidRPr="007872B9">
        <w:rPr>
          <w:rFonts w:asciiTheme="minorHAnsi" w:hAnsiTheme="minorHAnsi" w:cstheme="minorHAnsi"/>
          <w:b/>
          <w:sz w:val="24"/>
          <w:szCs w:val="24"/>
        </w:rPr>
        <w:t>3</w:t>
      </w:r>
      <w:r>
        <w:rPr>
          <w:rFonts w:asciiTheme="minorHAnsi" w:hAnsiTheme="minorHAnsi" w:cstheme="minorHAnsi"/>
          <w:b/>
          <w:sz w:val="24"/>
          <w:szCs w:val="24"/>
        </w:rPr>
        <w:t>.1.6.</w:t>
      </w:r>
      <w:r w:rsidRPr="007872B9">
        <w:rPr>
          <w:rFonts w:asciiTheme="minorHAnsi" w:hAnsiTheme="minorHAnsi" w:cstheme="minorHAnsi"/>
          <w:sz w:val="24"/>
          <w:szCs w:val="24"/>
        </w:rPr>
        <w:t xml:space="preserve"> </w:t>
      </w:r>
      <w:r w:rsidRPr="0004082A">
        <w:rPr>
          <w:rFonts w:asciiTheme="minorHAnsi" w:hAnsiTheme="minorHAnsi" w:cstheme="minorHAnsi"/>
          <w:sz w:val="24"/>
          <w:szCs w:val="24"/>
        </w:rPr>
        <w:t xml:space="preserve">Os </w:t>
      </w:r>
      <w:r>
        <w:rPr>
          <w:rFonts w:asciiTheme="minorHAnsi" w:hAnsiTheme="minorHAnsi" w:cstheme="minorHAnsi"/>
          <w:sz w:val="24"/>
          <w:szCs w:val="24"/>
        </w:rPr>
        <w:t>caminhões/maquinários</w:t>
      </w:r>
      <w:r w:rsidRPr="0004082A">
        <w:rPr>
          <w:rFonts w:asciiTheme="minorHAnsi" w:hAnsiTheme="minorHAnsi" w:cstheme="minorHAnsi"/>
          <w:sz w:val="24"/>
          <w:szCs w:val="24"/>
        </w:rPr>
        <w:t xml:space="preserve"> disponibilizados deverão ter no máximo 10 (dez) anos de fabricação, a contar da publicação do certame, </w:t>
      </w:r>
      <w:r w:rsidRPr="00412DE0">
        <w:rPr>
          <w:rFonts w:asciiTheme="minorHAnsi" w:hAnsiTheme="minorHAnsi" w:cstheme="minorHAnsi"/>
          <w:b/>
          <w:sz w:val="24"/>
          <w:szCs w:val="24"/>
        </w:rPr>
        <w:t>devendo tal condição ser mantida durante toda a vigência da ata.</w:t>
      </w:r>
    </w:p>
    <w:p w:rsidR="00A56DFA" w:rsidRPr="007872B9" w:rsidRDefault="00A56DFA" w:rsidP="00A56DFA">
      <w:pPr>
        <w:spacing w:line="360" w:lineRule="auto"/>
        <w:ind w:firstLine="708"/>
        <w:jc w:val="both"/>
        <w:rPr>
          <w:rFonts w:asciiTheme="minorHAnsi" w:hAnsiTheme="minorHAnsi" w:cstheme="minorHAnsi"/>
          <w:sz w:val="24"/>
          <w:szCs w:val="24"/>
        </w:rPr>
      </w:pPr>
    </w:p>
    <w:p w:rsidR="00A56DFA" w:rsidRPr="007872B9" w:rsidRDefault="00A56DFA" w:rsidP="00A56DF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4- PRAZO/</w:t>
      </w:r>
      <w:r>
        <w:rPr>
          <w:rFonts w:asciiTheme="minorHAnsi" w:hAnsiTheme="minorHAnsi" w:cstheme="minorHAnsi"/>
          <w:b/>
          <w:sz w:val="24"/>
          <w:szCs w:val="24"/>
        </w:rPr>
        <w:t>FORNECIMENTO</w:t>
      </w:r>
      <w:r w:rsidRPr="007872B9">
        <w:rPr>
          <w:rFonts w:asciiTheme="minorHAnsi" w:hAnsiTheme="minorHAnsi" w:cstheme="minorHAnsi"/>
          <w:b/>
          <w:sz w:val="24"/>
          <w:szCs w:val="24"/>
        </w:rPr>
        <w:t xml:space="preserve">/PAGAMENTO: </w:t>
      </w:r>
    </w:p>
    <w:p w:rsidR="00A56DFA" w:rsidRPr="00AC0A4B" w:rsidRDefault="00A56DFA" w:rsidP="00A56DFA">
      <w:pPr>
        <w:pStyle w:val="Corpodetexto31"/>
        <w:tabs>
          <w:tab w:val="left" w:pos="360"/>
        </w:tabs>
        <w:spacing w:before="240" w:after="240" w:line="360" w:lineRule="auto"/>
        <w:rPr>
          <w:rFonts w:asciiTheme="minorHAnsi" w:hAnsiTheme="minorHAnsi" w:cstheme="minorHAnsi"/>
          <w:b w:val="0"/>
          <w:szCs w:val="24"/>
          <w:u w:val="none"/>
        </w:rPr>
      </w:pPr>
      <w:r w:rsidRPr="00AC0A4B">
        <w:rPr>
          <w:rFonts w:asciiTheme="minorHAnsi" w:hAnsiTheme="minorHAnsi" w:cstheme="minorHAnsi"/>
          <w:szCs w:val="24"/>
          <w:u w:val="none"/>
        </w:rPr>
        <w:t>4.1.</w:t>
      </w:r>
      <w:r w:rsidRPr="00AC0A4B">
        <w:rPr>
          <w:rFonts w:asciiTheme="minorHAnsi" w:hAnsiTheme="minorHAnsi" w:cstheme="minorHAnsi"/>
          <w:b w:val="0"/>
          <w:szCs w:val="24"/>
          <w:u w:val="none"/>
        </w:rPr>
        <w:t xml:space="preserve">  A presente Ata de Registro de Preços terá validade de 12 (doze) meses, a partir da sua assinatura.</w:t>
      </w:r>
    </w:p>
    <w:p w:rsidR="00A56DFA" w:rsidRPr="007872B9" w:rsidRDefault="00A56DFA" w:rsidP="00A56DFA">
      <w:pPr>
        <w:tabs>
          <w:tab w:val="left" w:pos="792"/>
        </w:tabs>
        <w:suppressAutoHyphens/>
        <w:spacing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4.1.1.</w:t>
      </w:r>
      <w:r w:rsidRPr="007872B9">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A56DFA" w:rsidRPr="007872B9" w:rsidRDefault="00A56DFA" w:rsidP="00A56DFA">
      <w:pPr>
        <w:spacing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4.2.</w:t>
      </w:r>
      <w:r w:rsidRPr="007872B9">
        <w:rPr>
          <w:rFonts w:asciiTheme="minorHAnsi" w:hAnsiTheme="minorHAnsi" w:cstheme="minorHAnsi"/>
          <w:sz w:val="24"/>
          <w:szCs w:val="24"/>
        </w:rPr>
        <w:t xml:space="preserve"> </w:t>
      </w:r>
      <w:r>
        <w:rPr>
          <w:rFonts w:asciiTheme="minorHAnsi" w:hAnsiTheme="minorHAnsi" w:cstheme="minorHAnsi"/>
          <w:sz w:val="24"/>
          <w:szCs w:val="24"/>
        </w:rPr>
        <w:t>Os caminhões/maquinários a serem disponibilizados pela empresa CONTRATADA, deverão estar presentes nos locais indicados pela Secretaria Municipal de Obras, no prazo de 2h (duas horas), a contar da solicitação desta, através de seu fiscal de contrato</w:t>
      </w:r>
      <w:r w:rsidRPr="007872B9">
        <w:rPr>
          <w:rFonts w:asciiTheme="minorHAnsi" w:hAnsiTheme="minorHAnsi" w:cstheme="minorHAnsi"/>
          <w:sz w:val="24"/>
          <w:szCs w:val="24"/>
        </w:rPr>
        <w:t>;</w:t>
      </w:r>
    </w:p>
    <w:p w:rsidR="00A56DFA" w:rsidRPr="007872B9" w:rsidRDefault="00A56DFA" w:rsidP="00A56D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4.2.1</w:t>
      </w:r>
      <w:r w:rsidRPr="007872B9">
        <w:rPr>
          <w:rFonts w:asciiTheme="minorHAnsi" w:hAnsiTheme="minorHAnsi" w:cstheme="minorHAnsi"/>
          <w:b/>
          <w:sz w:val="24"/>
          <w:szCs w:val="24"/>
        </w:rPr>
        <w:t xml:space="preserve">. </w:t>
      </w:r>
      <w:r>
        <w:rPr>
          <w:rFonts w:asciiTheme="minorHAnsi" w:hAnsiTheme="minorHAnsi" w:cstheme="minorHAnsi"/>
          <w:sz w:val="24"/>
          <w:szCs w:val="24"/>
        </w:rPr>
        <w:t xml:space="preserve">É responsabilidade da CONTRATADA, </w:t>
      </w:r>
      <w:r w:rsidRPr="007872B9">
        <w:rPr>
          <w:rFonts w:asciiTheme="minorHAnsi" w:hAnsiTheme="minorHAnsi" w:cstheme="minorHAnsi"/>
          <w:sz w:val="24"/>
          <w:szCs w:val="24"/>
        </w:rPr>
        <w:t>as despesas de transporte, carga</w:t>
      </w:r>
      <w:r>
        <w:rPr>
          <w:rFonts w:asciiTheme="minorHAnsi" w:hAnsiTheme="minorHAnsi" w:cstheme="minorHAnsi"/>
          <w:sz w:val="24"/>
          <w:szCs w:val="24"/>
        </w:rPr>
        <w:t>,</w:t>
      </w:r>
      <w:r w:rsidRPr="007872B9">
        <w:rPr>
          <w:rFonts w:asciiTheme="minorHAnsi" w:hAnsiTheme="minorHAnsi" w:cstheme="minorHAnsi"/>
          <w:sz w:val="24"/>
          <w:szCs w:val="24"/>
        </w:rPr>
        <w:t xml:space="preserve"> descarga</w:t>
      </w:r>
      <w:r>
        <w:rPr>
          <w:rFonts w:asciiTheme="minorHAnsi" w:hAnsiTheme="minorHAnsi" w:cstheme="minorHAnsi"/>
          <w:sz w:val="24"/>
          <w:szCs w:val="24"/>
        </w:rPr>
        <w:t xml:space="preserve"> e combustível</w:t>
      </w:r>
      <w:r w:rsidRPr="007872B9">
        <w:rPr>
          <w:rFonts w:asciiTheme="minorHAnsi" w:hAnsiTheme="minorHAnsi" w:cstheme="minorHAnsi"/>
          <w:sz w:val="24"/>
          <w:szCs w:val="24"/>
        </w:rPr>
        <w:t xml:space="preserve">, podendo </w:t>
      </w:r>
      <w:r>
        <w:rPr>
          <w:rFonts w:asciiTheme="minorHAnsi" w:hAnsiTheme="minorHAnsi" w:cstheme="minorHAnsi"/>
          <w:sz w:val="24"/>
          <w:szCs w:val="24"/>
        </w:rPr>
        <w:t xml:space="preserve">os caminhões serem solicitados </w:t>
      </w:r>
      <w:r w:rsidRPr="007872B9">
        <w:rPr>
          <w:rFonts w:asciiTheme="minorHAnsi" w:hAnsiTheme="minorHAnsi" w:cstheme="minorHAnsi"/>
          <w:sz w:val="24"/>
          <w:szCs w:val="24"/>
        </w:rPr>
        <w:t>ao mesmo tempo</w:t>
      </w:r>
      <w:r>
        <w:rPr>
          <w:rFonts w:asciiTheme="minorHAnsi" w:hAnsiTheme="minorHAnsi" w:cstheme="minorHAnsi"/>
          <w:sz w:val="24"/>
          <w:szCs w:val="24"/>
        </w:rPr>
        <w:t>,</w:t>
      </w:r>
      <w:r w:rsidRPr="007872B9">
        <w:rPr>
          <w:rFonts w:asciiTheme="minorHAnsi" w:hAnsiTheme="minorHAnsi" w:cstheme="minorHAnsi"/>
          <w:sz w:val="24"/>
          <w:szCs w:val="24"/>
        </w:rPr>
        <w:t xml:space="preserve"> em mais de um local, em qualquer lugar do </w:t>
      </w:r>
      <w:r>
        <w:rPr>
          <w:rFonts w:asciiTheme="minorHAnsi" w:hAnsiTheme="minorHAnsi" w:cstheme="minorHAnsi"/>
          <w:sz w:val="24"/>
          <w:szCs w:val="24"/>
        </w:rPr>
        <w:t xml:space="preserve">território do </w:t>
      </w:r>
      <w:r w:rsidRPr="007872B9">
        <w:rPr>
          <w:rFonts w:asciiTheme="minorHAnsi" w:hAnsiTheme="minorHAnsi" w:cstheme="minorHAnsi"/>
          <w:sz w:val="24"/>
          <w:szCs w:val="24"/>
        </w:rPr>
        <w:t>Município</w:t>
      </w:r>
      <w:r>
        <w:rPr>
          <w:rFonts w:asciiTheme="minorHAnsi" w:hAnsiTheme="minorHAnsi" w:cstheme="minorHAnsi"/>
          <w:sz w:val="24"/>
          <w:szCs w:val="24"/>
        </w:rPr>
        <w:t>,</w:t>
      </w:r>
      <w:r w:rsidRPr="007872B9">
        <w:rPr>
          <w:rFonts w:asciiTheme="minorHAnsi" w:hAnsiTheme="minorHAnsi" w:cstheme="minorHAnsi"/>
          <w:sz w:val="24"/>
          <w:szCs w:val="24"/>
        </w:rPr>
        <w:t xml:space="preserve"> e em qualquer dia da semana; </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lastRenderedPageBreak/>
        <w:t>4.</w:t>
      </w:r>
      <w:r>
        <w:rPr>
          <w:rFonts w:asciiTheme="minorHAnsi" w:hAnsiTheme="minorHAnsi" w:cstheme="minorHAnsi"/>
          <w:b/>
          <w:sz w:val="24"/>
          <w:szCs w:val="24"/>
        </w:rPr>
        <w:t>3</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Não haverá cota mensal para realização dos mesmos;</w:t>
      </w:r>
    </w:p>
    <w:p w:rsidR="00A56DFA" w:rsidRPr="007872B9" w:rsidRDefault="00A56DFA" w:rsidP="00A56DFA">
      <w:pPr>
        <w:shd w:val="clear" w:color="auto" w:fill="FFFFFF"/>
        <w:spacing w:before="240" w:after="240" w:line="360" w:lineRule="auto"/>
        <w:jc w:val="both"/>
        <w:rPr>
          <w:rFonts w:asciiTheme="minorHAnsi" w:hAnsiTheme="minorHAnsi" w:cstheme="minorHAnsi"/>
          <w:sz w:val="24"/>
          <w:szCs w:val="24"/>
          <w:shd w:val="clear" w:color="auto" w:fill="FFFFFF"/>
        </w:rPr>
      </w:pPr>
      <w:r w:rsidRPr="007872B9">
        <w:rPr>
          <w:rFonts w:asciiTheme="minorHAnsi" w:hAnsiTheme="minorHAnsi" w:cstheme="minorHAnsi"/>
          <w:b/>
          <w:sz w:val="24"/>
          <w:szCs w:val="24"/>
        </w:rPr>
        <w:t>4.</w:t>
      </w:r>
      <w:r>
        <w:rPr>
          <w:rFonts w:asciiTheme="minorHAnsi" w:hAnsiTheme="minorHAnsi" w:cstheme="minorHAnsi"/>
          <w:b/>
          <w:sz w:val="24"/>
          <w:szCs w:val="24"/>
        </w:rPr>
        <w:t>4</w:t>
      </w:r>
      <w:r w:rsidRPr="007872B9">
        <w:rPr>
          <w:rFonts w:asciiTheme="minorHAnsi" w:hAnsiTheme="minorHAnsi" w:cstheme="minorHAnsi"/>
          <w:b/>
          <w:sz w:val="24"/>
          <w:szCs w:val="24"/>
        </w:rPr>
        <w:t xml:space="preserve">. </w:t>
      </w:r>
      <w:r w:rsidRPr="007872B9">
        <w:rPr>
          <w:rFonts w:asciiTheme="minorHAnsi" w:hAnsiTheme="minorHAnsi" w:cstheme="minorHAnsi"/>
          <w:sz w:val="24"/>
          <w:szCs w:val="24"/>
          <w:shd w:val="clear" w:color="auto" w:fill="FFFFFF"/>
        </w:rPr>
        <w:t xml:space="preserve">Os </w:t>
      </w:r>
      <w:r>
        <w:rPr>
          <w:rFonts w:asciiTheme="minorHAnsi" w:hAnsiTheme="minorHAnsi" w:cstheme="minorHAnsi"/>
          <w:sz w:val="24"/>
          <w:szCs w:val="24"/>
          <w:shd w:val="clear" w:color="auto" w:fill="FFFFFF"/>
        </w:rPr>
        <w:t>caminhões/maquinários</w:t>
      </w:r>
      <w:r w:rsidRPr="007872B9">
        <w:rPr>
          <w:rFonts w:asciiTheme="minorHAnsi" w:hAnsiTheme="minorHAnsi" w:cstheme="minorHAnsi"/>
          <w:sz w:val="24"/>
          <w:szCs w:val="24"/>
          <w:shd w:val="clear" w:color="auto" w:fill="FFFFFF"/>
        </w:rPr>
        <w:t xml:space="preserve"> poderão ser rejeitados, quando em desacordo com as especificações constantes neste Termo de Referência e na proposta, devendo ser</w:t>
      </w:r>
      <w:r>
        <w:rPr>
          <w:rFonts w:asciiTheme="minorHAnsi" w:hAnsiTheme="minorHAnsi" w:cstheme="minorHAnsi"/>
          <w:sz w:val="24"/>
          <w:szCs w:val="24"/>
          <w:shd w:val="clear" w:color="auto" w:fill="FFFFFF"/>
        </w:rPr>
        <w:t>em</w:t>
      </w:r>
      <w:r w:rsidRPr="007872B9">
        <w:rPr>
          <w:rFonts w:asciiTheme="minorHAnsi" w:hAnsiTheme="minorHAnsi" w:cstheme="minorHAnsi"/>
          <w:sz w:val="24"/>
          <w:szCs w:val="24"/>
          <w:shd w:val="clear" w:color="auto" w:fill="FFFFFF"/>
        </w:rPr>
        <w:t xml:space="preserve"> substituídos no prazo de </w:t>
      </w:r>
      <w:r>
        <w:rPr>
          <w:rFonts w:asciiTheme="minorHAnsi" w:hAnsiTheme="minorHAnsi" w:cstheme="minorHAnsi"/>
          <w:sz w:val="24"/>
          <w:szCs w:val="24"/>
          <w:shd w:val="clear" w:color="auto" w:fill="FFFFFF"/>
        </w:rPr>
        <w:t>24h</w:t>
      </w:r>
      <w:r w:rsidRPr="007872B9">
        <w:rPr>
          <w:rFonts w:asciiTheme="minorHAnsi" w:hAnsiTheme="minorHAnsi" w:cstheme="minorHAnsi"/>
          <w:sz w:val="24"/>
          <w:szCs w:val="24"/>
          <w:shd w:val="clear" w:color="auto" w:fill="FFFFFF"/>
        </w:rPr>
        <w:t xml:space="preserve">, a contar da notificação da </w:t>
      </w:r>
      <w:r>
        <w:rPr>
          <w:rFonts w:asciiTheme="minorHAnsi" w:hAnsiTheme="minorHAnsi" w:cstheme="minorHAnsi"/>
          <w:sz w:val="24"/>
          <w:szCs w:val="24"/>
          <w:shd w:val="clear" w:color="auto" w:fill="FFFFFF"/>
        </w:rPr>
        <w:t>CONTRATANTE junto à CONTRATADA</w:t>
      </w:r>
      <w:r w:rsidRPr="007872B9">
        <w:rPr>
          <w:rFonts w:asciiTheme="minorHAnsi" w:hAnsiTheme="minorHAnsi" w:cstheme="minorHAnsi"/>
          <w:sz w:val="24"/>
          <w:szCs w:val="24"/>
          <w:shd w:val="clear" w:color="auto" w:fill="FFFFFF"/>
        </w:rPr>
        <w:t>, às custas</w:t>
      </w:r>
      <w:r>
        <w:rPr>
          <w:rFonts w:asciiTheme="minorHAnsi" w:hAnsiTheme="minorHAnsi" w:cstheme="minorHAnsi"/>
          <w:sz w:val="24"/>
          <w:szCs w:val="24"/>
          <w:shd w:val="clear" w:color="auto" w:fill="FFFFFF"/>
        </w:rPr>
        <w:t xml:space="preserve"> desta</w:t>
      </w:r>
      <w:r w:rsidRPr="007872B9">
        <w:rPr>
          <w:rFonts w:asciiTheme="minorHAnsi" w:hAnsiTheme="minorHAnsi" w:cstheme="minorHAnsi"/>
          <w:sz w:val="24"/>
          <w:szCs w:val="24"/>
          <w:shd w:val="clear" w:color="auto" w:fill="FFFFFF"/>
        </w:rPr>
        <w:t>, sem prejuízo da aplicação das penalidades;</w:t>
      </w:r>
    </w:p>
    <w:p w:rsidR="00A56DFA" w:rsidRDefault="00A56DFA" w:rsidP="00A56DFA">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4.5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Os pagamentos serão efetuados no prazo de até 30 dias a contar </w:t>
      </w:r>
      <w:r>
        <w:rPr>
          <w:rFonts w:asciiTheme="minorHAnsi" w:hAnsiTheme="minorHAnsi" w:cstheme="minorHAnsi"/>
          <w:sz w:val="24"/>
          <w:szCs w:val="24"/>
        </w:rPr>
        <w:t xml:space="preserve">do recebimento </w:t>
      </w:r>
      <w:r w:rsidRPr="007872B9">
        <w:rPr>
          <w:rFonts w:asciiTheme="minorHAnsi" w:hAnsiTheme="minorHAnsi" w:cstheme="minorHAnsi"/>
          <w:sz w:val="24"/>
          <w:szCs w:val="24"/>
        </w:rPr>
        <w:t>da nota fiscal devidamente assinada pelo fiscal do contrato</w:t>
      </w:r>
      <w:r>
        <w:rPr>
          <w:rFonts w:asciiTheme="minorHAnsi" w:hAnsiTheme="minorHAnsi" w:cstheme="minorHAnsi"/>
          <w:sz w:val="24"/>
          <w:szCs w:val="24"/>
        </w:rPr>
        <w:t xml:space="preserve">, acompanhada: </w:t>
      </w:r>
    </w:p>
    <w:p w:rsidR="00A56DFA" w:rsidRDefault="00A56DFA" w:rsidP="00A56DFA">
      <w:pPr>
        <w:pStyle w:val="PargrafodaLista"/>
        <w:numPr>
          <w:ilvl w:val="0"/>
          <w:numId w:val="4"/>
        </w:numPr>
        <w:overflowPunct/>
        <w:autoSpaceDE/>
        <w:autoSpaceDN/>
        <w:adjustRightInd/>
        <w:spacing w:line="360" w:lineRule="auto"/>
        <w:jc w:val="both"/>
        <w:textAlignment w:val="auto"/>
        <w:rPr>
          <w:rFonts w:asciiTheme="minorHAnsi" w:hAnsiTheme="minorHAnsi" w:cstheme="minorHAnsi"/>
          <w:sz w:val="24"/>
          <w:szCs w:val="24"/>
        </w:rPr>
        <w:sectPr w:rsidR="00A56DFA" w:rsidSect="00FE461A">
          <w:headerReference w:type="default" r:id="rId8"/>
          <w:footerReference w:type="default" r:id="rId9"/>
          <w:pgSz w:w="12240" w:h="15840"/>
          <w:pgMar w:top="1440" w:right="1080" w:bottom="1440" w:left="1080" w:header="284" w:footer="708" w:gutter="0"/>
          <w:cols w:space="708"/>
          <w:docGrid w:linePitch="360"/>
        </w:sectPr>
      </w:pPr>
    </w:p>
    <w:p w:rsidR="00A56DFA" w:rsidRPr="000374A3" w:rsidRDefault="00A56DFA" w:rsidP="00A56DFA">
      <w:pPr>
        <w:pStyle w:val="PargrafodaLista"/>
        <w:numPr>
          <w:ilvl w:val="0"/>
          <w:numId w:val="4"/>
        </w:numPr>
        <w:overflowPunct/>
        <w:autoSpaceDE/>
        <w:autoSpaceDN/>
        <w:adjustRightInd/>
        <w:spacing w:line="360" w:lineRule="auto"/>
        <w:jc w:val="both"/>
        <w:textAlignment w:val="auto"/>
        <w:rPr>
          <w:rFonts w:asciiTheme="minorHAnsi" w:hAnsiTheme="minorHAnsi" w:cstheme="minorHAnsi"/>
          <w:sz w:val="24"/>
          <w:szCs w:val="24"/>
        </w:rPr>
      </w:pPr>
      <w:r w:rsidRPr="000374A3">
        <w:rPr>
          <w:rFonts w:asciiTheme="minorHAnsi" w:hAnsiTheme="minorHAnsi" w:cstheme="minorHAnsi"/>
          <w:sz w:val="24"/>
          <w:szCs w:val="24"/>
        </w:rPr>
        <w:lastRenderedPageBreak/>
        <w:t>Diário de Execução/Obra emitido pelo Fiscal de Contrato, que deverá indicar o local da utilização do equipamento, atividades desempenhadas, data, hora de início e finalização, atestando assim, as quantidades de horas de efetiva utilização;</w:t>
      </w:r>
    </w:p>
    <w:p w:rsidR="00A56DFA" w:rsidRPr="000374A3" w:rsidRDefault="00A56DFA" w:rsidP="00A56DFA">
      <w:pPr>
        <w:pStyle w:val="A252575"/>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0374A3">
        <w:rPr>
          <w:rFonts w:asciiTheme="minorHAnsi" w:hAnsiTheme="minorHAnsi" w:cs="Arial"/>
          <w:color w:val="000000"/>
          <w:sz w:val="24"/>
          <w:szCs w:val="24"/>
        </w:rPr>
        <w:t>DARF Previdenciário;</w:t>
      </w:r>
    </w:p>
    <w:p w:rsidR="00A56DFA" w:rsidRPr="000374A3" w:rsidRDefault="00A56DFA" w:rsidP="00A56DFA">
      <w:pPr>
        <w:pStyle w:val="A252575"/>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0374A3">
        <w:rPr>
          <w:rFonts w:asciiTheme="minorHAnsi" w:hAnsiTheme="minorHAnsi" w:cs="Arial"/>
          <w:color w:val="000000"/>
          <w:sz w:val="24"/>
          <w:szCs w:val="24"/>
        </w:rPr>
        <w:lastRenderedPageBreak/>
        <w:t>Certidões Negativas;</w:t>
      </w:r>
    </w:p>
    <w:p w:rsidR="00A56DFA" w:rsidRPr="000374A3" w:rsidRDefault="00A56DFA" w:rsidP="00A56DFA">
      <w:pPr>
        <w:pStyle w:val="PargrafodaLista"/>
        <w:numPr>
          <w:ilvl w:val="0"/>
          <w:numId w:val="4"/>
        </w:numPr>
        <w:spacing w:line="360" w:lineRule="auto"/>
        <w:jc w:val="both"/>
        <w:rPr>
          <w:rFonts w:asciiTheme="minorHAnsi" w:hAnsiTheme="minorHAnsi" w:cs="Arial"/>
          <w:color w:val="000000"/>
          <w:sz w:val="24"/>
          <w:szCs w:val="24"/>
        </w:rPr>
      </w:pPr>
      <w:r w:rsidRPr="000374A3">
        <w:rPr>
          <w:rFonts w:asciiTheme="minorHAnsi" w:hAnsiTheme="minorHAnsi" w:cs="Arial"/>
          <w:color w:val="000000"/>
          <w:sz w:val="24"/>
          <w:szCs w:val="24"/>
        </w:rPr>
        <w:t>Folha de Pagamento, devidamente assinada, do funcionário utilizado na condução/operação, bem como, a folha ponto do mesmo;</w:t>
      </w:r>
    </w:p>
    <w:p w:rsidR="00A56DFA" w:rsidRPr="000374A3" w:rsidRDefault="00A56DFA" w:rsidP="00A56DFA">
      <w:pPr>
        <w:pStyle w:val="PargrafodaLista"/>
        <w:numPr>
          <w:ilvl w:val="0"/>
          <w:numId w:val="4"/>
        </w:numPr>
        <w:spacing w:line="360" w:lineRule="auto"/>
        <w:jc w:val="both"/>
        <w:rPr>
          <w:rFonts w:asciiTheme="minorHAnsi" w:hAnsiTheme="minorHAnsi" w:cs="Arial"/>
          <w:color w:val="000000"/>
          <w:sz w:val="24"/>
          <w:szCs w:val="24"/>
        </w:rPr>
      </w:pPr>
      <w:r w:rsidRPr="000374A3">
        <w:rPr>
          <w:rFonts w:asciiTheme="minorHAnsi" w:hAnsiTheme="minorHAnsi" w:cs="Arial"/>
          <w:color w:val="000000"/>
          <w:sz w:val="24"/>
          <w:szCs w:val="24"/>
        </w:rPr>
        <w:t>Guia de Recolhimento do FGTS do funcionário (GFIP) utilizado na condução/ operação;</w:t>
      </w:r>
    </w:p>
    <w:p w:rsidR="00A56DFA" w:rsidRPr="000374A3" w:rsidRDefault="00A56DFA" w:rsidP="00A56DFA">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sectPr w:rsidR="00A56DFA" w:rsidRPr="000374A3" w:rsidSect="006D4DFF">
          <w:type w:val="continuous"/>
          <w:pgSz w:w="12240" w:h="15840"/>
          <w:pgMar w:top="1440" w:right="1080" w:bottom="1440" w:left="1080" w:header="284" w:footer="708" w:gutter="0"/>
          <w:cols w:num="2" w:space="708"/>
          <w:docGrid w:linePitch="360"/>
        </w:sect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5 - QUALIFICAÇÃO TECNICA:</w:t>
      </w:r>
    </w:p>
    <w:p w:rsidR="00A56DFA" w:rsidRPr="007872B9" w:rsidRDefault="00A56DFA" w:rsidP="00A56DFA">
      <w:pPr>
        <w:spacing w:before="240" w:after="240" w:line="360" w:lineRule="auto"/>
        <w:jc w:val="both"/>
        <w:rPr>
          <w:rFonts w:asciiTheme="minorHAnsi" w:hAnsiTheme="minorHAnsi" w:cstheme="minorHAnsi"/>
          <w:b/>
          <w:color w:val="000000"/>
          <w:sz w:val="24"/>
          <w:szCs w:val="24"/>
        </w:rPr>
      </w:pPr>
      <w:r w:rsidRPr="007872B9">
        <w:rPr>
          <w:rFonts w:asciiTheme="minorHAnsi" w:hAnsiTheme="minorHAnsi" w:cstheme="minorHAnsi"/>
          <w:b/>
          <w:sz w:val="24"/>
          <w:szCs w:val="24"/>
        </w:rPr>
        <w:t xml:space="preserve">5.1. </w:t>
      </w:r>
      <w:r w:rsidRPr="007872B9">
        <w:rPr>
          <w:rFonts w:asciiTheme="minorHAnsi" w:hAnsiTheme="minorHAnsi" w:cstheme="minorHAnsi"/>
          <w:color w:val="000000"/>
          <w:sz w:val="24"/>
          <w:szCs w:val="24"/>
        </w:rPr>
        <w:t>Apresentar Atestado de capacidade Técnica, em nome do licitante, fornecido(s) por pessoa jurídica de direito público ou privado, que comprove(m) o fornecimento compatível ao objeto deste certame licitatório;</w:t>
      </w:r>
    </w:p>
    <w:p w:rsidR="00A56DFA" w:rsidRDefault="00A56DFA" w:rsidP="00A56DFA">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5.1.1. </w:t>
      </w:r>
      <w:r w:rsidRPr="007872B9">
        <w:rPr>
          <w:rFonts w:asciiTheme="minorHAnsi" w:hAnsiTheme="minorHAnsi" w:cstheme="minorHAnsi"/>
          <w:color w:val="000000"/>
          <w:sz w:val="24"/>
          <w:szCs w:val="24"/>
        </w:rPr>
        <w:t xml:space="preserve">Além das informações atinentes ao licitante (qualificação), o(s) atestado(s) </w:t>
      </w:r>
      <w:proofErr w:type="gramStart"/>
      <w:r w:rsidRPr="007872B9">
        <w:rPr>
          <w:rFonts w:asciiTheme="minorHAnsi" w:hAnsiTheme="minorHAnsi" w:cstheme="minorHAnsi"/>
          <w:color w:val="000000"/>
          <w:sz w:val="24"/>
          <w:szCs w:val="24"/>
        </w:rPr>
        <w:t>deverá(</w:t>
      </w:r>
      <w:proofErr w:type="spellStart"/>
      <w:proofErr w:type="gramEnd"/>
      <w:r w:rsidRPr="007872B9">
        <w:rPr>
          <w:rFonts w:asciiTheme="minorHAnsi" w:hAnsiTheme="minorHAnsi" w:cstheme="minorHAnsi"/>
          <w:color w:val="000000"/>
          <w:sz w:val="24"/>
          <w:szCs w:val="24"/>
        </w:rPr>
        <w:t>ão</w:t>
      </w:r>
      <w:proofErr w:type="spellEnd"/>
      <w:r w:rsidRPr="007872B9">
        <w:rPr>
          <w:rFonts w:asciiTheme="minorHAnsi" w:hAnsiTheme="minorHAnsi" w:cstheme="minorHAnsi"/>
          <w:color w:val="000000"/>
          <w:sz w:val="24"/>
          <w:szCs w:val="24"/>
        </w:rPr>
        <w:t>) conter claramente: a razão social, o endereço, CNPJ, contato telefônico e assinatura do representante legal do tomador de serviços;</w:t>
      </w:r>
    </w:p>
    <w:p w:rsidR="0052462A" w:rsidRPr="007872B9" w:rsidRDefault="0052462A" w:rsidP="00A56DFA">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p>
    <w:p w:rsidR="00A56DFA" w:rsidRPr="007872B9" w:rsidRDefault="00A56DFA" w:rsidP="00A56DFA">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lastRenderedPageBreak/>
        <w:t>6 - OBRIGAÇÕES DA CONTRATADA:</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t>6.1.</w:t>
      </w:r>
      <w:r w:rsidRPr="007872B9">
        <w:rPr>
          <w:rFonts w:asciiTheme="minorHAnsi" w:hAnsiTheme="minorHAnsi" w:cstheme="minorHAnsi"/>
          <w:color w:val="000000"/>
          <w:sz w:val="24"/>
          <w:szCs w:val="24"/>
        </w:rPr>
        <w:t xml:space="preserve"> </w:t>
      </w:r>
      <w:proofErr w:type="gramStart"/>
      <w:r>
        <w:rPr>
          <w:rFonts w:asciiTheme="minorHAnsi" w:hAnsiTheme="minorHAnsi" w:cstheme="minorHAnsi"/>
          <w:sz w:val="24"/>
          <w:szCs w:val="24"/>
        </w:rPr>
        <w:t>O(s) fornecimentos</w:t>
      </w:r>
      <w:proofErr w:type="gramEnd"/>
      <w:r>
        <w:rPr>
          <w:rFonts w:asciiTheme="minorHAnsi" w:hAnsiTheme="minorHAnsi" w:cstheme="minorHAnsi"/>
          <w:sz w:val="24"/>
          <w:szCs w:val="24"/>
        </w:rPr>
        <w:t xml:space="preserve"> </w:t>
      </w:r>
      <w:r w:rsidRPr="007872B9">
        <w:rPr>
          <w:rFonts w:asciiTheme="minorHAnsi" w:hAnsiTheme="minorHAnsi" w:cstheme="minorHAnsi"/>
          <w:sz w:val="24"/>
          <w:szCs w:val="24"/>
        </w:rPr>
        <w:t>deverão inicia</w:t>
      </w:r>
      <w:r>
        <w:rPr>
          <w:rFonts w:asciiTheme="minorHAnsi" w:hAnsiTheme="minorHAnsi" w:cstheme="minorHAnsi"/>
          <w:sz w:val="24"/>
          <w:szCs w:val="24"/>
        </w:rPr>
        <w:t xml:space="preserve">r após a assinatura da </w:t>
      </w:r>
      <w:r w:rsidRPr="007872B9">
        <w:rPr>
          <w:rFonts w:asciiTheme="minorHAnsi" w:hAnsiTheme="minorHAnsi" w:cstheme="minorHAnsi"/>
          <w:sz w:val="24"/>
          <w:szCs w:val="24"/>
        </w:rPr>
        <w:t>ATA e</w:t>
      </w:r>
      <w:r>
        <w:rPr>
          <w:rFonts w:asciiTheme="minorHAnsi" w:hAnsiTheme="minorHAnsi" w:cstheme="minorHAnsi"/>
          <w:sz w:val="24"/>
          <w:szCs w:val="24"/>
        </w:rPr>
        <w:t>, a partir da</w:t>
      </w:r>
      <w:r w:rsidRPr="007872B9">
        <w:rPr>
          <w:rFonts w:asciiTheme="minorHAnsi" w:hAnsiTheme="minorHAnsi" w:cstheme="minorHAnsi"/>
          <w:sz w:val="24"/>
          <w:szCs w:val="24"/>
        </w:rPr>
        <w:t xml:space="preserve"> </w:t>
      </w:r>
      <w:r w:rsidRPr="00DE79A2">
        <w:rPr>
          <w:rFonts w:asciiTheme="minorHAnsi" w:hAnsiTheme="minorHAnsi" w:cstheme="minorHAnsi"/>
          <w:b/>
          <w:sz w:val="24"/>
          <w:szCs w:val="24"/>
        </w:rPr>
        <w:t>expedição da Ordem de Serviço</w:t>
      </w:r>
      <w:r w:rsidRPr="007872B9">
        <w:rPr>
          <w:rFonts w:asciiTheme="minorHAnsi" w:hAnsiTheme="minorHAnsi" w:cstheme="minorHAnsi"/>
          <w:sz w:val="24"/>
          <w:szCs w:val="24"/>
        </w:rPr>
        <w:t xml:space="preserve">, conforme determinação da </w:t>
      </w:r>
      <w:r w:rsidRPr="007872B9">
        <w:rPr>
          <w:rFonts w:asciiTheme="minorHAnsi" w:hAnsiTheme="minorHAnsi" w:cstheme="minorHAnsi"/>
          <w:color w:val="000000"/>
          <w:sz w:val="24"/>
          <w:szCs w:val="24"/>
        </w:rPr>
        <w:t>Secretaria Municipal de Obras</w:t>
      </w:r>
      <w:r w:rsidRPr="007872B9">
        <w:rPr>
          <w:rFonts w:asciiTheme="minorHAnsi" w:hAnsiTheme="minorHAnsi" w:cstheme="minorHAnsi"/>
          <w:sz w:val="24"/>
          <w:szCs w:val="24"/>
        </w:rPr>
        <w:t>;</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6.2.</w:t>
      </w:r>
      <w:r w:rsidRPr="007872B9">
        <w:rPr>
          <w:rFonts w:asciiTheme="minorHAnsi" w:hAnsiTheme="minorHAnsi" w:cstheme="minorHAnsi"/>
          <w:color w:val="000000"/>
          <w:sz w:val="24"/>
          <w:szCs w:val="24"/>
        </w:rPr>
        <w:t xml:space="preserve"> </w:t>
      </w:r>
      <w:r w:rsidRPr="007872B9">
        <w:rPr>
          <w:rFonts w:asciiTheme="minorHAnsi" w:eastAsia="Calibri" w:hAnsiTheme="minorHAnsi" w:cstheme="minorHAnsi"/>
          <w:sz w:val="24"/>
          <w:szCs w:val="24"/>
        </w:rPr>
        <w:t>Cumprimento total das cláusulas do contrato/ATA;</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6.3</w:t>
      </w:r>
      <w:r w:rsidRPr="007872B9">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6.4</w:t>
      </w:r>
      <w:r w:rsidRPr="007872B9">
        <w:rPr>
          <w:rFonts w:asciiTheme="minorHAnsi" w:hAnsiTheme="minorHAnsi" w:cstheme="minorHAnsi"/>
          <w:color w:val="000000"/>
          <w:sz w:val="24"/>
          <w:szCs w:val="24"/>
        </w:rPr>
        <w:t>. A CONTRATADA obriga-se a manter em compatibilidade com as obrigações por ela assumidas para com a execução deste contrato, inclusive com as condições de habilitação e qualificação dela exigidas pela Administração Pública para essa contratação;</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6.5.</w:t>
      </w:r>
      <w:r w:rsidRPr="007872B9">
        <w:rPr>
          <w:rFonts w:asciiTheme="minorHAnsi" w:hAnsiTheme="minorHAnsi" w:cstheme="minorHAnsi"/>
          <w:color w:val="000000"/>
          <w:sz w:val="24"/>
          <w:szCs w:val="24"/>
        </w:rPr>
        <w:t xml:space="preserve"> A contratada deverá colocar à disposição, apenas condutores devidamente habilitados para conduzir tais veículos. (Habilitação compatível com o veículo a ser dirigido).</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6.6.</w:t>
      </w:r>
      <w:r w:rsidRPr="007872B9">
        <w:rPr>
          <w:rFonts w:asciiTheme="minorHAnsi" w:hAnsiTheme="minorHAnsi" w:cstheme="minorHAnsi"/>
          <w:color w:val="000000"/>
          <w:sz w:val="24"/>
          <w:szCs w:val="24"/>
        </w:rPr>
        <w:t xml:space="preserve"> A contratada deverá obedecer ao cronograma e programação disposta pela Secretaria Municipal de Obras, podendo ocorrer, quando necessárias, alterações sem prévio aviso;</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t>6.6.1.</w:t>
      </w:r>
      <w:r w:rsidRPr="007872B9">
        <w:rPr>
          <w:rFonts w:asciiTheme="minorHAnsi" w:hAnsiTheme="minorHAnsi" w:cstheme="minorHAnsi"/>
          <w:color w:val="000000"/>
          <w:sz w:val="24"/>
          <w:szCs w:val="24"/>
        </w:rPr>
        <w:t xml:space="preserve"> </w:t>
      </w:r>
      <w:r w:rsidRPr="007872B9">
        <w:rPr>
          <w:rFonts w:asciiTheme="minorHAnsi" w:hAnsiTheme="minorHAnsi" w:cstheme="minorHAnsi"/>
          <w:sz w:val="24"/>
          <w:szCs w:val="24"/>
        </w:rPr>
        <w:t>Os veículos poderão ser solicitados para trabalhar em:</w:t>
      </w:r>
    </w:p>
    <w:p w:rsidR="00A56DFA" w:rsidRPr="007872B9" w:rsidRDefault="00A56DFA" w:rsidP="00A56DFA">
      <w:pPr>
        <w:numPr>
          <w:ilvl w:val="0"/>
          <w:numId w:val="3"/>
        </w:numPr>
        <w:spacing w:line="360" w:lineRule="auto"/>
        <w:jc w:val="both"/>
        <w:rPr>
          <w:rFonts w:asciiTheme="minorHAnsi" w:hAnsiTheme="minorHAnsi" w:cstheme="minorHAnsi"/>
          <w:sz w:val="24"/>
          <w:szCs w:val="24"/>
        </w:rPr>
      </w:pPr>
      <w:r w:rsidRPr="007872B9">
        <w:rPr>
          <w:rFonts w:asciiTheme="minorHAnsi" w:hAnsiTheme="minorHAnsi" w:cstheme="minorHAnsi"/>
          <w:sz w:val="24"/>
          <w:szCs w:val="24"/>
        </w:rPr>
        <w:t>Qualquer dia da semana;</w:t>
      </w:r>
    </w:p>
    <w:p w:rsidR="00A56DFA" w:rsidRPr="007872B9" w:rsidRDefault="00A56DFA" w:rsidP="00A56DFA">
      <w:pPr>
        <w:numPr>
          <w:ilvl w:val="0"/>
          <w:numId w:val="3"/>
        </w:numPr>
        <w:spacing w:line="360" w:lineRule="auto"/>
        <w:jc w:val="both"/>
        <w:rPr>
          <w:rFonts w:asciiTheme="minorHAnsi" w:hAnsiTheme="minorHAnsi" w:cstheme="minorHAnsi"/>
          <w:color w:val="000000"/>
          <w:sz w:val="24"/>
          <w:szCs w:val="24"/>
        </w:rPr>
      </w:pPr>
      <w:r w:rsidRPr="007872B9">
        <w:rPr>
          <w:rFonts w:asciiTheme="minorHAnsi" w:hAnsiTheme="minorHAnsi" w:cstheme="minorHAnsi"/>
          <w:sz w:val="24"/>
          <w:szCs w:val="24"/>
        </w:rPr>
        <w:t>24 h por dia;</w:t>
      </w:r>
    </w:p>
    <w:p w:rsidR="00A56DFA" w:rsidRPr="007872B9" w:rsidRDefault="00A56DFA" w:rsidP="00A56DFA">
      <w:pPr>
        <w:numPr>
          <w:ilvl w:val="0"/>
          <w:numId w:val="3"/>
        </w:numPr>
        <w:spacing w:line="360" w:lineRule="auto"/>
        <w:jc w:val="both"/>
        <w:rPr>
          <w:rFonts w:asciiTheme="minorHAnsi" w:hAnsiTheme="minorHAnsi" w:cstheme="minorHAnsi"/>
          <w:color w:val="000000"/>
          <w:sz w:val="24"/>
          <w:szCs w:val="24"/>
        </w:rPr>
      </w:pPr>
      <w:r w:rsidRPr="007872B9">
        <w:rPr>
          <w:rFonts w:asciiTheme="minorHAnsi" w:hAnsiTheme="minorHAnsi" w:cstheme="minorHAnsi"/>
          <w:sz w:val="24"/>
          <w:szCs w:val="24"/>
        </w:rPr>
        <w:t>Os serviços podem ser realizados dentro de todo o perímetro do Município de Itajaí;</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6.7.</w:t>
      </w:r>
      <w:r w:rsidRPr="007872B9">
        <w:rPr>
          <w:rFonts w:asciiTheme="minorHAnsi" w:hAnsiTheme="minorHAnsi" w:cstheme="minorHAnsi"/>
          <w:color w:val="000000"/>
          <w:sz w:val="24"/>
          <w:szCs w:val="24"/>
        </w:rPr>
        <w:t xml:space="preserve"> Todos e quaisquer encargos sociais, trabalhistas, previdenciários, BDI, financeiros ou de qualquer natureza, bem como todas as despesas geradas direta ou indiretamente pelo objeto do presente, incluindo multas de trânsito, são de responsabilidade única e exclusiva da contratada, respondendo a prefeitura apenas e tão somente pelo pagamento da quantia de prestação de Serviço;</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6.8.</w:t>
      </w:r>
      <w:r w:rsidRPr="007872B9">
        <w:rPr>
          <w:rFonts w:asciiTheme="minorHAnsi" w:hAnsiTheme="minorHAnsi" w:cstheme="minorHAnsi"/>
          <w:color w:val="000000"/>
          <w:sz w:val="24"/>
          <w:szCs w:val="24"/>
        </w:rPr>
        <w:t xml:space="preserve"> A Contratada obriga-se a comunicar à Secretaria Municipal de Obras, todas as circunstâncias ou ocorrências que, constituindo motivos de força maior, não permitiram a correta execução dos serviços;</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lastRenderedPageBreak/>
        <w:t xml:space="preserve">6.9. </w:t>
      </w:r>
      <w:r w:rsidRPr="007872B9">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A56DFA" w:rsidRPr="007872B9" w:rsidRDefault="00A56DFA" w:rsidP="00A56DFA">
      <w:pPr>
        <w:spacing w:before="240" w:after="240" w:line="360" w:lineRule="auto"/>
        <w:jc w:val="both"/>
        <w:rPr>
          <w:rFonts w:asciiTheme="minorHAnsi" w:hAnsiTheme="minorHAnsi" w:cstheme="minorHAnsi"/>
          <w:color w:val="000000"/>
          <w:sz w:val="24"/>
          <w:szCs w:val="24"/>
          <w:shd w:val="clear" w:color="auto" w:fill="FFFFFF"/>
        </w:rPr>
      </w:pPr>
      <w:r w:rsidRPr="007872B9">
        <w:rPr>
          <w:rFonts w:asciiTheme="minorHAnsi" w:hAnsiTheme="minorHAnsi" w:cstheme="minorHAnsi"/>
          <w:b/>
          <w:color w:val="000000"/>
          <w:sz w:val="24"/>
          <w:szCs w:val="24"/>
        </w:rPr>
        <w:t>6.10.</w:t>
      </w:r>
      <w:r w:rsidRPr="007872B9">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dos serviços inadequados ou desconformes com as especificações;</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6.11.</w:t>
      </w:r>
      <w:r w:rsidRPr="007872B9">
        <w:rPr>
          <w:rFonts w:asciiTheme="minorHAnsi" w:hAnsiTheme="minorHAnsi" w:cstheme="minorHAnsi"/>
          <w:sz w:val="24"/>
          <w:szCs w:val="24"/>
        </w:rPr>
        <w:t xml:space="preserve"> A contratada será responsável por toda a manutenção, combustível, maquinários, ferramentas e pessoal necessário para executar os serviços preteridos pela contratante;</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6.12.</w:t>
      </w:r>
      <w:r w:rsidRPr="007872B9">
        <w:rPr>
          <w:rFonts w:asciiTheme="minorHAnsi" w:hAnsiTheme="minorHAnsi" w:cstheme="minorHAnsi"/>
          <w:sz w:val="24"/>
          <w:szCs w:val="24"/>
        </w:rPr>
        <w:t xml:space="preserve"> Os </w:t>
      </w:r>
      <w:r>
        <w:rPr>
          <w:rFonts w:asciiTheme="minorHAnsi" w:hAnsiTheme="minorHAnsi" w:cstheme="minorHAnsi"/>
          <w:sz w:val="24"/>
          <w:szCs w:val="24"/>
        </w:rPr>
        <w:t>caminhões/maquinários</w:t>
      </w:r>
      <w:r w:rsidRPr="007872B9">
        <w:rPr>
          <w:rFonts w:asciiTheme="minorHAnsi" w:hAnsiTheme="minorHAnsi" w:cstheme="minorHAnsi"/>
          <w:sz w:val="24"/>
          <w:szCs w:val="24"/>
        </w:rPr>
        <w:t xml:space="preserve"> deverão estar identificados com a logomarca da administração pública, lembrando que esta identificação visual é de uso exclusivo para quando os serviços sejam para a Prefeitura;</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6.13.</w:t>
      </w:r>
      <w:r w:rsidRPr="007872B9">
        <w:rPr>
          <w:rFonts w:asciiTheme="minorHAnsi" w:hAnsiTheme="minorHAnsi" w:cstheme="minorHAnsi"/>
          <w:sz w:val="24"/>
          <w:szCs w:val="24"/>
        </w:rPr>
        <w:t xml:space="preserve"> Em caso de decretação de Estado de emergência ou de calamidade pública pelo poder executivo, a contratada deverá</w:t>
      </w:r>
      <w:r>
        <w:rPr>
          <w:rFonts w:asciiTheme="minorHAnsi" w:hAnsiTheme="minorHAnsi" w:cstheme="minorHAnsi"/>
          <w:sz w:val="24"/>
          <w:szCs w:val="24"/>
        </w:rPr>
        <w:t>,</w:t>
      </w:r>
      <w:r w:rsidRPr="007872B9">
        <w:rPr>
          <w:rFonts w:asciiTheme="minorHAnsi" w:hAnsiTheme="minorHAnsi" w:cstheme="minorHAnsi"/>
          <w:sz w:val="24"/>
          <w:szCs w:val="24"/>
        </w:rPr>
        <w:t xml:space="preserve"> quando solicitado</w:t>
      </w:r>
      <w:r>
        <w:rPr>
          <w:rFonts w:asciiTheme="minorHAnsi" w:hAnsiTheme="minorHAnsi" w:cstheme="minorHAnsi"/>
          <w:sz w:val="24"/>
          <w:szCs w:val="24"/>
        </w:rPr>
        <w:t>,</w:t>
      </w:r>
      <w:r w:rsidRPr="007872B9">
        <w:rPr>
          <w:rFonts w:asciiTheme="minorHAnsi" w:hAnsiTheme="minorHAnsi" w:cstheme="minorHAnsi"/>
          <w:sz w:val="24"/>
          <w:szCs w:val="24"/>
        </w:rPr>
        <w:t xml:space="preserve"> disponibilizar os veículos no prazo máximo de </w:t>
      </w:r>
      <w:r>
        <w:rPr>
          <w:rFonts w:asciiTheme="minorHAnsi" w:hAnsiTheme="minorHAnsi" w:cstheme="minorHAnsi"/>
          <w:sz w:val="24"/>
          <w:szCs w:val="24"/>
        </w:rPr>
        <w:t xml:space="preserve">1 </w:t>
      </w:r>
      <w:r w:rsidRPr="007872B9">
        <w:rPr>
          <w:rFonts w:asciiTheme="minorHAnsi" w:hAnsiTheme="minorHAnsi" w:cstheme="minorHAnsi"/>
          <w:sz w:val="24"/>
          <w:szCs w:val="24"/>
        </w:rPr>
        <w:t>(</w:t>
      </w:r>
      <w:r>
        <w:rPr>
          <w:rFonts w:asciiTheme="minorHAnsi" w:hAnsiTheme="minorHAnsi" w:cstheme="minorHAnsi"/>
          <w:sz w:val="24"/>
          <w:szCs w:val="24"/>
        </w:rPr>
        <w:t>uma</w:t>
      </w:r>
      <w:r w:rsidRPr="007872B9">
        <w:rPr>
          <w:rFonts w:asciiTheme="minorHAnsi" w:hAnsiTheme="minorHAnsi" w:cstheme="minorHAnsi"/>
          <w:sz w:val="24"/>
          <w:szCs w:val="24"/>
        </w:rPr>
        <w:t>) hora.</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6.14.</w:t>
      </w:r>
      <w:r w:rsidRPr="007872B9">
        <w:rPr>
          <w:rFonts w:asciiTheme="minorHAnsi" w:hAnsiTheme="minorHAnsi" w:cstheme="minorHAnsi"/>
          <w:sz w:val="24"/>
          <w:szCs w:val="24"/>
        </w:rPr>
        <w:t xml:space="preserve"> Todo pessoal contratado para a realização do serviço, objeto deste contrato, deverá ser registrado em carteira pelo regime CLT;</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6.15.</w:t>
      </w:r>
      <w:r w:rsidRPr="007872B9">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6.16</w:t>
      </w:r>
      <w:r w:rsidRPr="007872B9">
        <w:rPr>
          <w:rFonts w:asciiTheme="minorHAnsi" w:hAnsiTheme="minorHAnsi" w:cstheme="minorHAnsi"/>
          <w:sz w:val="24"/>
          <w:szCs w:val="24"/>
        </w:rPr>
        <w:t>. Caberá à contratada a plena sinalização e orientação do local de trabalho, a fim de evitar acidentes com as demais pessoas que ali trabalham ou transitam.</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6.17.</w:t>
      </w:r>
      <w:r w:rsidRPr="007872B9">
        <w:rPr>
          <w:rFonts w:asciiTheme="minorHAnsi" w:hAnsiTheme="minorHAnsi" w:cstheme="minorHAnsi"/>
          <w:sz w:val="24"/>
          <w:szCs w:val="24"/>
        </w:rPr>
        <w:t xml:space="preserve"> Os profissionais contratados não podem receber valores salariais inferiores ao previsto pelo sindicato da categoria;</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6.18.</w:t>
      </w:r>
      <w:r w:rsidRPr="007872B9">
        <w:rPr>
          <w:rFonts w:asciiTheme="minorHAnsi" w:hAnsiTheme="minorHAnsi" w:cstheme="minorHAnsi"/>
          <w:sz w:val="24"/>
          <w:szCs w:val="24"/>
        </w:rPr>
        <w:t xml:space="preserve"> A contratada deverá possuir e manter em perfeito funcionamento </w:t>
      </w:r>
      <w:r>
        <w:rPr>
          <w:rFonts w:asciiTheme="minorHAnsi" w:hAnsiTheme="minorHAnsi" w:cstheme="minorHAnsi"/>
          <w:sz w:val="24"/>
          <w:szCs w:val="24"/>
        </w:rPr>
        <w:t>os caminhões/maquinários</w:t>
      </w:r>
      <w:r w:rsidRPr="007872B9">
        <w:rPr>
          <w:rFonts w:asciiTheme="minorHAnsi" w:hAnsiTheme="minorHAnsi" w:cstheme="minorHAnsi"/>
          <w:sz w:val="24"/>
          <w:szCs w:val="24"/>
        </w:rPr>
        <w:t>,</w:t>
      </w:r>
      <w:r>
        <w:rPr>
          <w:rFonts w:asciiTheme="minorHAnsi" w:hAnsiTheme="minorHAnsi" w:cstheme="minorHAnsi"/>
          <w:sz w:val="24"/>
          <w:szCs w:val="24"/>
        </w:rPr>
        <w:t xml:space="preserve"> bem como,</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o </w:t>
      </w:r>
      <w:r w:rsidRPr="007872B9">
        <w:rPr>
          <w:rFonts w:asciiTheme="minorHAnsi" w:hAnsiTheme="minorHAnsi" w:cstheme="minorHAnsi"/>
          <w:sz w:val="24"/>
          <w:szCs w:val="24"/>
        </w:rPr>
        <w:t>sistema de mon</w:t>
      </w:r>
      <w:r>
        <w:rPr>
          <w:rFonts w:asciiTheme="minorHAnsi" w:hAnsiTheme="minorHAnsi" w:cstheme="minorHAnsi"/>
          <w:sz w:val="24"/>
          <w:szCs w:val="24"/>
        </w:rPr>
        <w:t>itoramento e rastreamento GPS - disponibilizar</w:t>
      </w:r>
      <w:r w:rsidRPr="007872B9">
        <w:rPr>
          <w:rFonts w:asciiTheme="minorHAnsi" w:hAnsiTheme="minorHAnsi" w:cstheme="minorHAnsi"/>
          <w:sz w:val="24"/>
          <w:szCs w:val="24"/>
        </w:rPr>
        <w:t xml:space="preserve"> link </w:t>
      </w:r>
      <w:r>
        <w:rPr>
          <w:rFonts w:asciiTheme="minorHAnsi" w:hAnsiTheme="minorHAnsi" w:cstheme="minorHAnsi"/>
          <w:sz w:val="24"/>
          <w:szCs w:val="24"/>
        </w:rPr>
        <w:t>à</w:t>
      </w:r>
      <w:r w:rsidRPr="007872B9">
        <w:rPr>
          <w:rFonts w:asciiTheme="minorHAnsi" w:hAnsiTheme="minorHAnsi" w:cstheme="minorHAnsi"/>
          <w:sz w:val="24"/>
          <w:szCs w:val="24"/>
        </w:rPr>
        <w:t xml:space="preserve"> </w:t>
      </w:r>
      <w:r>
        <w:rPr>
          <w:rFonts w:asciiTheme="minorHAnsi" w:hAnsiTheme="minorHAnsi" w:cstheme="minorHAnsi"/>
          <w:sz w:val="24"/>
          <w:szCs w:val="24"/>
        </w:rPr>
        <w:t xml:space="preserve">CONTRATANTE -, </w:t>
      </w:r>
      <w:r w:rsidRPr="007872B9">
        <w:rPr>
          <w:rFonts w:asciiTheme="minorHAnsi" w:hAnsiTheme="minorHAnsi" w:cstheme="minorHAnsi"/>
          <w:sz w:val="24"/>
          <w:szCs w:val="24"/>
        </w:rPr>
        <w:lastRenderedPageBreak/>
        <w:t xml:space="preserve">para acompanhamento, </w:t>
      </w:r>
      <w:r>
        <w:rPr>
          <w:rFonts w:asciiTheme="minorHAnsi" w:hAnsiTheme="minorHAnsi" w:cstheme="minorHAnsi"/>
          <w:sz w:val="24"/>
          <w:szCs w:val="24"/>
        </w:rPr>
        <w:t>devendo, em caso de não observância à tais exigências, sanear o vício</w:t>
      </w:r>
      <w:r w:rsidRPr="007872B9">
        <w:rPr>
          <w:rFonts w:asciiTheme="minorHAnsi" w:hAnsiTheme="minorHAnsi" w:cstheme="minorHAnsi"/>
          <w:sz w:val="24"/>
          <w:szCs w:val="24"/>
        </w:rPr>
        <w:t xml:space="preserve">, no prazo máximo de </w:t>
      </w:r>
      <w:r>
        <w:rPr>
          <w:rFonts w:asciiTheme="minorHAnsi" w:hAnsiTheme="minorHAnsi" w:cstheme="minorHAnsi"/>
          <w:sz w:val="24"/>
          <w:szCs w:val="24"/>
        </w:rPr>
        <w:t xml:space="preserve">24h (vinte e quatro </w:t>
      </w:r>
      <w:r w:rsidRPr="007872B9">
        <w:rPr>
          <w:rFonts w:asciiTheme="minorHAnsi" w:hAnsiTheme="minorHAnsi" w:cstheme="minorHAnsi"/>
          <w:sz w:val="24"/>
          <w:szCs w:val="24"/>
        </w:rPr>
        <w:t>horas</w:t>
      </w:r>
      <w:r>
        <w:rPr>
          <w:rFonts w:asciiTheme="minorHAnsi" w:hAnsiTheme="minorHAnsi" w:cstheme="minorHAnsi"/>
          <w:sz w:val="24"/>
          <w:szCs w:val="24"/>
        </w:rPr>
        <w:t>)</w:t>
      </w:r>
      <w:r w:rsidRPr="007872B9">
        <w:rPr>
          <w:rFonts w:asciiTheme="minorHAnsi" w:hAnsiTheme="minorHAnsi" w:cstheme="minorHAnsi"/>
          <w:sz w:val="24"/>
          <w:szCs w:val="24"/>
        </w:rPr>
        <w:t>.</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7 - OBRIGAÇÕES DA CONTRATANTE:</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7.1.</w:t>
      </w:r>
      <w:r w:rsidRPr="007872B9">
        <w:rPr>
          <w:rFonts w:asciiTheme="minorHAnsi" w:hAnsiTheme="minorHAnsi" w:cstheme="minorHAnsi"/>
          <w:sz w:val="24"/>
          <w:szCs w:val="24"/>
        </w:rPr>
        <w:t xml:space="preserve"> Efetuar os pagamentos devidos à CONTRATADA, na forma pactuada </w:t>
      </w:r>
      <w:r>
        <w:rPr>
          <w:rFonts w:asciiTheme="minorHAnsi" w:hAnsiTheme="minorHAnsi" w:cstheme="minorHAnsi"/>
          <w:sz w:val="24"/>
          <w:szCs w:val="24"/>
        </w:rPr>
        <w:t>na ata</w:t>
      </w:r>
      <w:r w:rsidRPr="007872B9">
        <w:rPr>
          <w:rFonts w:asciiTheme="minorHAnsi" w:hAnsiTheme="minorHAnsi" w:cstheme="minorHAnsi"/>
          <w:sz w:val="24"/>
          <w:szCs w:val="24"/>
        </w:rPr>
        <w:t>;</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7.2.</w:t>
      </w:r>
      <w:r w:rsidRPr="007872B9">
        <w:rPr>
          <w:rFonts w:asciiTheme="minorHAnsi" w:hAnsiTheme="minorHAnsi" w:cstheme="minorHAnsi"/>
          <w:sz w:val="24"/>
          <w:szCs w:val="24"/>
        </w:rPr>
        <w:t xml:space="preserve"> Notificar, por escrito, a CONTRATADA quaisquer irregularidades encontradas na prestação do fornecimento;</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7.3.</w:t>
      </w:r>
      <w:r w:rsidRPr="007872B9">
        <w:rPr>
          <w:rFonts w:asciiTheme="minorHAnsi" w:hAnsiTheme="minorHAnsi" w:cstheme="minorHAnsi"/>
          <w:sz w:val="24"/>
          <w:szCs w:val="24"/>
        </w:rPr>
        <w:t xml:space="preserve"> Prestar as informações e os esclarecimentos que venham a ser solicitados pela CONTRATADA</w:t>
      </w:r>
      <w:r>
        <w:rPr>
          <w:rFonts w:asciiTheme="minorHAnsi" w:hAnsiTheme="minorHAnsi" w:cstheme="minorHAnsi"/>
          <w:sz w:val="24"/>
          <w:szCs w:val="24"/>
        </w:rPr>
        <w:t>;</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7.4.</w:t>
      </w:r>
      <w:r w:rsidRPr="007872B9">
        <w:rPr>
          <w:rFonts w:asciiTheme="minorHAnsi" w:hAnsiTheme="minorHAnsi" w:cstheme="minorHAnsi"/>
          <w:sz w:val="24"/>
          <w:szCs w:val="24"/>
        </w:rPr>
        <w:t xml:space="preserve"> Aplicar, se for o caso, as sanções administrativas e penalidades regulamentares e contratuais</w:t>
      </w:r>
      <w:r>
        <w:rPr>
          <w:rFonts w:asciiTheme="minorHAnsi" w:hAnsiTheme="minorHAnsi" w:cstheme="minorHAnsi"/>
          <w:sz w:val="24"/>
          <w:szCs w:val="24"/>
        </w:rPr>
        <w:t>;</w:t>
      </w:r>
      <w:r w:rsidRPr="007872B9">
        <w:rPr>
          <w:rFonts w:asciiTheme="minorHAnsi" w:hAnsiTheme="minorHAnsi" w:cstheme="minorHAnsi"/>
          <w:sz w:val="24"/>
          <w:szCs w:val="24"/>
        </w:rPr>
        <w:t xml:space="preserve"> </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7.5.</w:t>
      </w:r>
      <w:r w:rsidRPr="007872B9">
        <w:rPr>
          <w:rFonts w:asciiTheme="minorHAnsi" w:hAnsiTheme="minorHAnsi" w:cstheme="minorHAnsi"/>
          <w:sz w:val="24"/>
          <w:szCs w:val="24"/>
        </w:rPr>
        <w:t xml:space="preserve"> Comunicar a CONTRATADA, sempre que necessário qualquer deficiência em relação aos serviços prestados;</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7.6.</w:t>
      </w:r>
      <w:r w:rsidRPr="007872B9">
        <w:rPr>
          <w:rFonts w:asciiTheme="minorHAnsi" w:hAnsiTheme="minorHAnsi" w:cstheme="minorHAnsi"/>
          <w:sz w:val="24"/>
          <w:szCs w:val="24"/>
        </w:rPr>
        <w:t xml:space="preserve"> Informar a contratada vencedora, quais os procedimentos para a correta </w:t>
      </w:r>
      <w:r>
        <w:rPr>
          <w:rFonts w:asciiTheme="minorHAnsi" w:hAnsiTheme="minorHAnsi" w:cstheme="minorHAnsi"/>
          <w:sz w:val="24"/>
          <w:szCs w:val="24"/>
        </w:rPr>
        <w:t>execução</w:t>
      </w:r>
      <w:r w:rsidRPr="007872B9">
        <w:rPr>
          <w:rFonts w:asciiTheme="minorHAnsi" w:hAnsiTheme="minorHAnsi" w:cstheme="minorHAnsi"/>
          <w:sz w:val="24"/>
          <w:szCs w:val="24"/>
        </w:rPr>
        <w:t>, assim como quaisquer outras alterações no decorrer do contrato;</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7.7.</w:t>
      </w:r>
      <w:r w:rsidRPr="007872B9">
        <w:rPr>
          <w:rFonts w:asciiTheme="minorHAnsi" w:hAnsiTheme="minorHAnsi" w:cstheme="minorHAnsi"/>
          <w:sz w:val="24"/>
          <w:szCs w:val="24"/>
        </w:rPr>
        <w:t xml:space="preserve"> Acompanhar e fiscalizar a execução </w:t>
      </w:r>
      <w:r>
        <w:rPr>
          <w:rFonts w:asciiTheme="minorHAnsi" w:hAnsiTheme="minorHAnsi" w:cstheme="minorHAnsi"/>
          <w:sz w:val="24"/>
          <w:szCs w:val="24"/>
        </w:rPr>
        <w:t>da ata, bem como atestar veracidade no relatório emitido pelo sistema de GPS e nos diários de execução; A</w:t>
      </w:r>
      <w:r w:rsidRPr="007872B9">
        <w:rPr>
          <w:rFonts w:asciiTheme="minorHAnsi" w:hAnsiTheme="minorHAnsi" w:cstheme="minorHAnsi"/>
          <w:sz w:val="24"/>
          <w:szCs w:val="24"/>
        </w:rPr>
        <w:t>testar na Nota Fiscal/Fatura a entrega efetiva do objeto, fiscalizar os veículos e métodos utilizados no serviço, o que em nenhuma hipótese eximirá a proponente vencedora das responsabilidades do Código Civil e/ou Penal;</w:t>
      </w:r>
    </w:p>
    <w:p w:rsidR="00A56DFA" w:rsidRPr="007872B9" w:rsidRDefault="00A56DFA" w:rsidP="00A56DFA">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7.8.</w:t>
      </w:r>
      <w:r w:rsidRPr="007872B9">
        <w:rPr>
          <w:rFonts w:asciiTheme="minorHAnsi" w:hAnsiTheme="minorHAnsi" w:cstheme="minorHAnsi"/>
          <w:sz w:val="24"/>
          <w:szCs w:val="24"/>
        </w:rPr>
        <w:t xml:space="preserve"> </w:t>
      </w:r>
      <w:r w:rsidRPr="007872B9">
        <w:rPr>
          <w:rFonts w:asciiTheme="minorHAnsi" w:hAnsiTheme="minorHAnsi" w:cstheme="minorHAnsi"/>
          <w:color w:val="000000"/>
          <w:sz w:val="24"/>
          <w:szCs w:val="24"/>
        </w:rPr>
        <w:t>A Contratante terá o direito de recusar todo e qualquer veículo utilizado</w:t>
      </w:r>
      <w:r>
        <w:rPr>
          <w:rFonts w:asciiTheme="minorHAnsi" w:hAnsiTheme="minorHAnsi" w:cstheme="minorHAnsi"/>
          <w:color w:val="000000"/>
          <w:sz w:val="24"/>
          <w:szCs w:val="24"/>
        </w:rPr>
        <w:t>,</w:t>
      </w:r>
      <w:r w:rsidRPr="007872B9">
        <w:rPr>
          <w:rFonts w:asciiTheme="minorHAnsi" w:hAnsiTheme="minorHAnsi" w:cstheme="minorHAnsi"/>
          <w:color w:val="000000"/>
          <w:sz w:val="24"/>
          <w:szCs w:val="24"/>
        </w:rPr>
        <w:t xml:space="preserve"> que não estejam adequados para a prestação dos serviços;</w:t>
      </w:r>
    </w:p>
    <w:p w:rsidR="00A56DFA" w:rsidRDefault="00A56DFA" w:rsidP="00A56DFA">
      <w:pPr>
        <w:overflowPunct/>
        <w:autoSpaceDE/>
        <w:autoSpaceDN/>
        <w:adjustRightInd/>
        <w:spacing w:before="240" w:after="240" w:line="360" w:lineRule="auto"/>
        <w:jc w:val="both"/>
        <w:textAlignment w:val="auto"/>
        <w:rPr>
          <w:rFonts w:asciiTheme="minorHAnsi" w:hAnsiTheme="minorHAnsi" w:cstheme="minorHAnsi"/>
          <w:sz w:val="24"/>
          <w:szCs w:val="24"/>
        </w:rPr>
      </w:pPr>
      <w:r w:rsidRPr="007872B9">
        <w:rPr>
          <w:rFonts w:asciiTheme="minorHAnsi" w:hAnsiTheme="minorHAnsi" w:cstheme="minorHAnsi"/>
          <w:b/>
          <w:color w:val="000000"/>
          <w:sz w:val="24"/>
          <w:szCs w:val="24"/>
        </w:rPr>
        <w:t>7.9.</w:t>
      </w:r>
      <w:r w:rsidRPr="007872B9">
        <w:rPr>
          <w:rFonts w:asciiTheme="minorHAnsi" w:hAnsiTheme="minorHAnsi" w:cstheme="minorHAnsi"/>
          <w:color w:val="000000"/>
          <w:sz w:val="24"/>
          <w:szCs w:val="24"/>
        </w:rPr>
        <w:t xml:space="preserve"> </w:t>
      </w:r>
      <w:r w:rsidRPr="007872B9">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52462A" w:rsidRPr="007872B9" w:rsidRDefault="0052462A" w:rsidP="00A56DFA">
      <w:pPr>
        <w:overflowPunct/>
        <w:autoSpaceDE/>
        <w:autoSpaceDN/>
        <w:adjustRightInd/>
        <w:spacing w:before="240" w:after="240" w:line="360" w:lineRule="auto"/>
        <w:jc w:val="both"/>
        <w:textAlignment w:val="auto"/>
        <w:rPr>
          <w:rFonts w:asciiTheme="minorHAnsi" w:hAnsiTheme="minorHAnsi" w:cstheme="minorHAnsi"/>
          <w:sz w:val="24"/>
          <w:szCs w:val="24"/>
        </w:rPr>
      </w:pPr>
    </w:p>
    <w:p w:rsidR="00A56DFA" w:rsidRPr="007872B9" w:rsidRDefault="00A56DFA" w:rsidP="00A56DF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lastRenderedPageBreak/>
        <w:t xml:space="preserve">8 – DO RASTREAMENTO GPS </w:t>
      </w:r>
    </w:p>
    <w:p w:rsidR="00A56DFA" w:rsidRPr="007872B9" w:rsidRDefault="00A56DFA" w:rsidP="00A56DFA">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8.1</w:t>
      </w:r>
      <w:r>
        <w:rPr>
          <w:rFonts w:asciiTheme="minorHAnsi" w:hAnsiTheme="minorHAnsi" w:cstheme="minorHAnsi"/>
          <w:b/>
          <w:sz w:val="24"/>
          <w:szCs w:val="24"/>
        </w:rPr>
        <w:t>.</w:t>
      </w:r>
      <w:r w:rsidRPr="007872B9">
        <w:rPr>
          <w:rFonts w:asciiTheme="minorHAnsi" w:hAnsiTheme="minorHAnsi" w:cstheme="minorHAnsi"/>
          <w:b/>
          <w:sz w:val="24"/>
          <w:szCs w:val="24"/>
        </w:rPr>
        <w:t xml:space="preserve"> Especificações:</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8.1.1.</w:t>
      </w:r>
      <w:r w:rsidRPr="007872B9">
        <w:rPr>
          <w:rFonts w:asciiTheme="minorHAnsi" w:hAnsiTheme="minorHAnsi" w:cstheme="minorHAnsi"/>
          <w:sz w:val="24"/>
          <w:szCs w:val="24"/>
        </w:rPr>
        <w:t xml:space="preserve"> A contratada deverá disponibilizar sistema informatizado de rastreamento e monitoramento dos veículos locados, em ambiente seguro, disponibilizado via web browser (internet) com funcionamento online que possua funcionalidades que permitam rastreamento, registro, consulta da rota e eventos ocorridos durante o deslocamento dos veículos, em tempo real, e que emita relatórios operacionais e gerenciais.</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8.1.2.</w:t>
      </w:r>
      <w:r w:rsidRPr="007872B9">
        <w:rPr>
          <w:rFonts w:asciiTheme="minorHAnsi" w:hAnsiTheme="minorHAnsi" w:cstheme="minorHAnsi"/>
          <w:sz w:val="24"/>
          <w:szCs w:val="24"/>
        </w:rPr>
        <w:t xml:space="preserve"> Os custos e despesas referentes ao sistema de rastreamento deverão compor o valor unitário por hora por tipo de veículo, de modo que toda e qualquer responsabilidade referente aos custos/pagamento a título de utilização do sistema de rastreamento é da CONTRATADA.</w:t>
      </w:r>
    </w:p>
    <w:p w:rsidR="00A56DFA" w:rsidRPr="007872B9" w:rsidRDefault="00A56DFA" w:rsidP="00A56DFA">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8.1.3.</w:t>
      </w:r>
      <w:r w:rsidRPr="007872B9">
        <w:rPr>
          <w:rFonts w:asciiTheme="minorHAnsi" w:hAnsiTheme="minorHAnsi" w:cstheme="minorHAnsi"/>
          <w:sz w:val="24"/>
          <w:szCs w:val="24"/>
        </w:rPr>
        <w:t xml:space="preserve"> O sistema deverá permitir a visualização do local de ocorrência dos eventos em mapas, informando data e hora de início e fim da ocorrência, condutor, latitude, longitude, bem como possuir alertas de ocorrência de eventos no percurso. </w:t>
      </w:r>
    </w:p>
    <w:p w:rsidR="00A56DFA" w:rsidRPr="002415E4" w:rsidRDefault="00A56DFA" w:rsidP="00A56DFA">
      <w:pPr>
        <w:spacing w:before="240" w:after="240" w:line="360" w:lineRule="auto"/>
        <w:jc w:val="both"/>
        <w:rPr>
          <w:rFonts w:asciiTheme="minorHAnsi" w:hAnsiTheme="minorHAnsi" w:cstheme="minorHAnsi"/>
          <w:b/>
          <w:sz w:val="24"/>
          <w:szCs w:val="24"/>
          <w:u w:val="single"/>
        </w:rPr>
      </w:pPr>
      <w:r w:rsidRPr="007872B9">
        <w:rPr>
          <w:rFonts w:asciiTheme="minorHAnsi" w:hAnsiTheme="minorHAnsi" w:cstheme="minorHAnsi"/>
          <w:b/>
          <w:sz w:val="24"/>
          <w:szCs w:val="24"/>
        </w:rPr>
        <w:t>8.1.4.</w:t>
      </w:r>
      <w:r w:rsidRPr="007872B9">
        <w:rPr>
          <w:rFonts w:asciiTheme="minorHAnsi" w:hAnsiTheme="minorHAnsi" w:cstheme="minorHAnsi"/>
          <w:sz w:val="24"/>
          <w:szCs w:val="24"/>
        </w:rPr>
        <w:t xml:space="preserve"> A contratada deverá emitir relatórios de acompanhamento</w:t>
      </w:r>
      <w:r>
        <w:rPr>
          <w:rFonts w:asciiTheme="minorHAnsi" w:hAnsiTheme="minorHAnsi" w:cstheme="minorHAnsi"/>
          <w:sz w:val="24"/>
          <w:szCs w:val="24"/>
        </w:rPr>
        <w:t xml:space="preserve">, que deverá constar identificação </w:t>
      </w:r>
      <w:r w:rsidRPr="00CB0456">
        <w:rPr>
          <w:rFonts w:asciiTheme="minorHAnsi" w:hAnsiTheme="minorHAnsi" w:cstheme="minorHAnsi"/>
          <w:sz w:val="24"/>
          <w:szCs w:val="24"/>
        </w:rPr>
        <w:t>do equipamento, data</w:t>
      </w:r>
      <w:r>
        <w:rPr>
          <w:rFonts w:asciiTheme="minorHAnsi" w:hAnsiTheme="minorHAnsi" w:cstheme="minorHAnsi"/>
          <w:sz w:val="24"/>
          <w:szCs w:val="24"/>
        </w:rPr>
        <w:t xml:space="preserve"> e</w:t>
      </w:r>
      <w:r w:rsidRPr="00CB0456">
        <w:rPr>
          <w:rFonts w:asciiTheme="minorHAnsi" w:hAnsiTheme="minorHAnsi" w:cstheme="minorHAnsi"/>
          <w:sz w:val="24"/>
          <w:szCs w:val="24"/>
        </w:rPr>
        <w:t xml:space="preserve"> hora de início e finalização</w:t>
      </w:r>
      <w:r>
        <w:rPr>
          <w:rFonts w:asciiTheme="minorHAnsi" w:hAnsiTheme="minorHAnsi" w:cstheme="minorHAnsi"/>
          <w:sz w:val="24"/>
          <w:szCs w:val="24"/>
        </w:rPr>
        <w:t xml:space="preserve"> do trajeto, </w:t>
      </w:r>
      <w:r w:rsidRPr="002415E4">
        <w:rPr>
          <w:rFonts w:asciiTheme="minorHAnsi" w:hAnsiTheme="minorHAnsi" w:cstheme="minorHAnsi"/>
          <w:b/>
          <w:sz w:val="24"/>
          <w:szCs w:val="24"/>
          <w:u w:val="single"/>
        </w:rPr>
        <w:t>sempre que solicitado;</w:t>
      </w:r>
    </w:p>
    <w:p w:rsidR="00A56DFA" w:rsidRPr="007872B9" w:rsidRDefault="00A56DFA" w:rsidP="00A56DFA">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9. DOTAÇÃO ORÇAMENTÁRIA:</w:t>
      </w:r>
    </w:p>
    <w:p w:rsidR="00A56DFA" w:rsidRPr="007872B9" w:rsidRDefault="00A56DFA" w:rsidP="00A56DFA">
      <w:pPr>
        <w:spacing w:line="360" w:lineRule="auto"/>
        <w:jc w:val="both"/>
        <w:rPr>
          <w:rFonts w:asciiTheme="minorHAnsi" w:hAnsiTheme="minorHAnsi" w:cstheme="minorHAnsi"/>
          <w:b/>
          <w:sz w:val="10"/>
          <w:szCs w:val="10"/>
        </w:rPr>
      </w:pPr>
    </w:p>
    <w:p w:rsidR="00A56DFA" w:rsidRDefault="00A56DFA" w:rsidP="00A56DFA">
      <w:pPr>
        <w:spacing w:line="360" w:lineRule="auto"/>
        <w:jc w:val="both"/>
        <w:rPr>
          <w:rFonts w:asciiTheme="minorHAnsi" w:hAnsiTheme="minorHAnsi" w:cstheme="minorHAnsi"/>
          <w:sz w:val="24"/>
          <w:szCs w:val="24"/>
        </w:rPr>
      </w:pPr>
      <w:r w:rsidRPr="007872B9">
        <w:rPr>
          <w:rFonts w:asciiTheme="minorHAnsi" w:hAnsiTheme="minorHAnsi" w:cstheme="minorHAnsi"/>
          <w:b/>
          <w:sz w:val="24"/>
          <w:szCs w:val="24"/>
        </w:rPr>
        <w:t>9.1</w:t>
      </w:r>
      <w:r w:rsidRPr="007872B9">
        <w:rPr>
          <w:rFonts w:asciiTheme="minorHAnsi" w:hAnsiTheme="minorHAnsi" w:cstheme="minorHAnsi"/>
          <w:sz w:val="24"/>
          <w:szCs w:val="24"/>
        </w:rPr>
        <w:t xml:space="preserve">. As despesas correrão por conta da dotação </w:t>
      </w:r>
      <w:r>
        <w:rPr>
          <w:rFonts w:asciiTheme="minorHAnsi" w:hAnsiTheme="minorHAnsi" w:cstheme="minorHAnsi"/>
          <w:b/>
          <w:sz w:val="24"/>
          <w:szCs w:val="24"/>
        </w:rPr>
        <w:t xml:space="preserve">154 </w:t>
      </w:r>
      <w:r w:rsidRPr="00D32FE5">
        <w:rPr>
          <w:rFonts w:asciiTheme="minorHAnsi" w:hAnsiTheme="minorHAnsi" w:cstheme="minorHAnsi"/>
          <w:sz w:val="24"/>
          <w:szCs w:val="24"/>
        </w:rPr>
        <w:t>da</w:t>
      </w:r>
      <w:r w:rsidRPr="007872B9">
        <w:rPr>
          <w:rFonts w:asciiTheme="minorHAnsi" w:hAnsiTheme="minorHAnsi" w:cstheme="minorHAnsi"/>
          <w:sz w:val="24"/>
          <w:szCs w:val="24"/>
        </w:rPr>
        <w:t xml:space="preserve"> Secretaria Municipal de Obras, do orçamento para o exercício de </w:t>
      </w:r>
      <w:r>
        <w:rPr>
          <w:rFonts w:asciiTheme="minorHAnsi" w:hAnsiTheme="minorHAnsi" w:cstheme="minorHAnsi"/>
          <w:sz w:val="24"/>
          <w:szCs w:val="24"/>
        </w:rPr>
        <w:t>2023</w:t>
      </w:r>
      <w:r w:rsidRPr="007872B9">
        <w:rPr>
          <w:rFonts w:asciiTheme="minorHAnsi" w:hAnsiTheme="minorHAnsi" w:cstheme="minorHAnsi"/>
          <w:sz w:val="24"/>
          <w:szCs w:val="24"/>
        </w:rPr>
        <w:t>;</w:t>
      </w: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Default="00A56DFA" w:rsidP="00A56DFA">
      <w:pPr>
        <w:spacing w:line="360" w:lineRule="auto"/>
        <w:jc w:val="both"/>
        <w:rPr>
          <w:rFonts w:asciiTheme="minorHAnsi" w:hAnsiTheme="minorHAnsi" w:cstheme="minorHAnsi"/>
          <w:b/>
          <w:sz w:val="24"/>
          <w:szCs w:val="24"/>
        </w:rPr>
      </w:pPr>
    </w:p>
    <w:p w:rsidR="00A56DFA" w:rsidRPr="007872B9" w:rsidRDefault="00A56DFA" w:rsidP="00A56DFA">
      <w:pPr>
        <w:spacing w:line="360" w:lineRule="auto"/>
        <w:jc w:val="both"/>
        <w:rPr>
          <w:rFonts w:asciiTheme="minorHAnsi" w:hAnsiTheme="minorHAnsi" w:cstheme="minorHAnsi"/>
          <w:b/>
          <w:sz w:val="24"/>
          <w:szCs w:val="24"/>
        </w:rPr>
      </w:pPr>
      <w:r>
        <w:rPr>
          <w:rFonts w:asciiTheme="minorHAnsi" w:hAnsiTheme="minorHAnsi" w:cstheme="minorHAnsi"/>
          <w:b/>
          <w:sz w:val="24"/>
          <w:szCs w:val="24"/>
        </w:rPr>
        <w:t>10.</w:t>
      </w:r>
      <w:r w:rsidRPr="007872B9">
        <w:rPr>
          <w:rFonts w:asciiTheme="minorHAnsi" w:hAnsiTheme="minorHAnsi" w:cstheme="minorHAnsi"/>
          <w:b/>
          <w:sz w:val="24"/>
          <w:szCs w:val="24"/>
        </w:rPr>
        <w:t xml:space="preserve"> DA FISCALIZAÇÃO:</w:t>
      </w:r>
    </w:p>
    <w:p w:rsidR="00A56DFA" w:rsidRDefault="00A56DFA" w:rsidP="00A56DFA">
      <w:pPr>
        <w:spacing w:before="240" w:after="240" w:line="360" w:lineRule="auto"/>
        <w:jc w:val="both"/>
        <w:rPr>
          <w:rFonts w:asciiTheme="minorHAnsi" w:hAnsiTheme="minorHAnsi" w:cs="Arial"/>
          <w:b/>
          <w:sz w:val="24"/>
          <w:szCs w:val="24"/>
        </w:rPr>
      </w:pPr>
      <w:r>
        <w:rPr>
          <w:rFonts w:asciiTheme="minorHAnsi" w:hAnsiTheme="minorHAnsi" w:cstheme="minorHAnsi"/>
          <w:b/>
          <w:sz w:val="24"/>
          <w:szCs w:val="24"/>
        </w:rPr>
        <w:t>10</w:t>
      </w:r>
      <w:r w:rsidRPr="007872B9">
        <w:rPr>
          <w:rFonts w:asciiTheme="minorHAnsi" w:hAnsiTheme="minorHAnsi" w:cstheme="minorHAnsi"/>
          <w:b/>
          <w:sz w:val="24"/>
          <w:szCs w:val="24"/>
        </w:rPr>
        <w:t>.1</w:t>
      </w:r>
      <w:r w:rsidRPr="007872B9">
        <w:rPr>
          <w:rFonts w:asciiTheme="minorHAnsi" w:hAnsiTheme="minorHAnsi" w:cstheme="minorHAnsi"/>
          <w:sz w:val="24"/>
          <w:szCs w:val="24"/>
        </w:rPr>
        <w:t xml:space="preserve">. </w:t>
      </w:r>
      <w:r w:rsidRPr="003B2E94">
        <w:rPr>
          <w:rFonts w:asciiTheme="minorHAnsi" w:hAnsiTheme="minorHAnsi" w:cs="Arial"/>
          <w:sz w:val="24"/>
          <w:szCs w:val="24"/>
        </w:rPr>
        <w:t xml:space="preserve">Designamos para acompanhar e fiscalizar este processo licitatório o servidor, </w:t>
      </w:r>
      <w:r>
        <w:rPr>
          <w:rFonts w:asciiTheme="minorHAnsi" w:hAnsiTheme="minorHAnsi" w:cs="Arial"/>
          <w:b/>
          <w:sz w:val="24"/>
          <w:szCs w:val="24"/>
        </w:rPr>
        <w:t xml:space="preserve">Euclides Augusto </w:t>
      </w:r>
      <w:proofErr w:type="spellStart"/>
      <w:r>
        <w:rPr>
          <w:rFonts w:asciiTheme="minorHAnsi" w:hAnsiTheme="minorHAnsi" w:cs="Arial"/>
          <w:b/>
          <w:sz w:val="24"/>
          <w:szCs w:val="24"/>
        </w:rPr>
        <w:t>Melies</w:t>
      </w:r>
      <w:proofErr w:type="spellEnd"/>
      <w:r>
        <w:rPr>
          <w:rFonts w:asciiTheme="minorHAnsi" w:hAnsiTheme="minorHAnsi" w:cs="Arial"/>
          <w:b/>
          <w:sz w:val="24"/>
          <w:szCs w:val="24"/>
        </w:rPr>
        <w:t>, Diretor de Obras, Matrícula nº 2163304.</w:t>
      </w:r>
    </w:p>
    <w:p w:rsidR="00A56DFA" w:rsidRDefault="00A56DFA" w:rsidP="00A56DFA">
      <w:pPr>
        <w:spacing w:before="240" w:after="240" w:line="360" w:lineRule="auto"/>
        <w:jc w:val="right"/>
        <w:rPr>
          <w:rFonts w:asciiTheme="minorHAnsi" w:hAnsiTheme="minorHAnsi" w:cstheme="minorHAnsi"/>
          <w:sz w:val="24"/>
          <w:szCs w:val="24"/>
        </w:rPr>
      </w:pPr>
      <w:r w:rsidRPr="007872B9">
        <w:rPr>
          <w:rFonts w:asciiTheme="minorHAnsi" w:hAnsiTheme="minorHAnsi" w:cstheme="minorHAnsi"/>
          <w:sz w:val="24"/>
          <w:szCs w:val="24"/>
        </w:rPr>
        <w:t xml:space="preserve">Itajaí (SC), </w:t>
      </w:r>
      <w:r>
        <w:rPr>
          <w:rFonts w:asciiTheme="minorHAnsi" w:hAnsiTheme="minorHAnsi" w:cstheme="minorHAnsi"/>
          <w:sz w:val="24"/>
          <w:szCs w:val="24"/>
        </w:rPr>
        <w:t>13 de janeiro de 2023.</w:t>
      </w:r>
      <w:r w:rsidRPr="007872B9">
        <w:rPr>
          <w:rFonts w:asciiTheme="minorHAnsi" w:hAnsiTheme="minorHAnsi" w:cstheme="minorHAnsi"/>
          <w:sz w:val="24"/>
          <w:szCs w:val="24"/>
        </w:rPr>
        <w:t xml:space="preserve">   </w:t>
      </w:r>
    </w:p>
    <w:p w:rsidR="00A56DFA" w:rsidRPr="007872B9" w:rsidRDefault="00A56DFA" w:rsidP="00A56DFA">
      <w:pPr>
        <w:spacing w:before="240" w:after="240" w:line="360" w:lineRule="auto"/>
        <w:jc w:val="right"/>
        <w:rPr>
          <w:rFonts w:asciiTheme="minorHAnsi" w:hAnsiTheme="minorHAnsi" w:cs="Arial"/>
          <w:sz w:val="24"/>
          <w:szCs w:val="24"/>
        </w:rPr>
      </w:pPr>
      <w:r w:rsidRPr="007872B9">
        <w:rPr>
          <w:rFonts w:asciiTheme="minorHAnsi" w:hAnsiTheme="minorHAnsi" w:cstheme="minorHAnsi"/>
          <w:sz w:val="24"/>
          <w:szCs w:val="24"/>
        </w:rPr>
        <w:t xml:space="preserve">                 </w:t>
      </w:r>
    </w:p>
    <w:p w:rsidR="00A56DFA" w:rsidRPr="007872B9" w:rsidRDefault="00A56DFA" w:rsidP="00A56DFA">
      <w:pPr>
        <w:spacing w:line="276" w:lineRule="auto"/>
        <w:jc w:val="both"/>
        <w:rPr>
          <w:rFonts w:asciiTheme="minorHAnsi" w:hAnsiTheme="minorHAnsi" w:cstheme="minorHAnsi"/>
          <w:sz w:val="24"/>
          <w:szCs w:val="24"/>
        </w:rPr>
      </w:pPr>
    </w:p>
    <w:p w:rsidR="00A56DFA" w:rsidRPr="007872B9" w:rsidRDefault="00A56DFA" w:rsidP="00A56DFA">
      <w:pPr>
        <w:spacing w:line="276" w:lineRule="auto"/>
        <w:jc w:val="center"/>
        <w:rPr>
          <w:rFonts w:asciiTheme="minorHAnsi" w:hAnsiTheme="minorHAnsi" w:cstheme="minorHAnsi"/>
          <w:b/>
          <w:sz w:val="24"/>
          <w:szCs w:val="24"/>
        </w:rPr>
      </w:pPr>
      <w:r>
        <w:rPr>
          <w:rFonts w:asciiTheme="minorHAnsi" w:hAnsiTheme="minorHAnsi" w:cstheme="minorHAnsi"/>
          <w:b/>
          <w:sz w:val="24"/>
          <w:szCs w:val="24"/>
        </w:rPr>
        <w:t>MÁRCIO JOSÉ GONÇALVES</w:t>
      </w:r>
    </w:p>
    <w:p w:rsidR="00A56DFA" w:rsidRDefault="00A56DFA" w:rsidP="00A56DFA">
      <w:pPr>
        <w:spacing w:line="276" w:lineRule="auto"/>
        <w:jc w:val="center"/>
        <w:rPr>
          <w:rFonts w:asciiTheme="minorHAnsi" w:hAnsiTheme="minorHAnsi" w:cstheme="minorHAnsi"/>
          <w:sz w:val="24"/>
          <w:szCs w:val="24"/>
        </w:rPr>
      </w:pPr>
      <w:r w:rsidRPr="007872B9">
        <w:rPr>
          <w:rFonts w:asciiTheme="minorHAnsi" w:hAnsiTheme="minorHAnsi" w:cstheme="minorHAnsi"/>
          <w:sz w:val="24"/>
          <w:szCs w:val="24"/>
        </w:rPr>
        <w:t>Secretário Municipal de Obras</w:t>
      </w:r>
      <w:r>
        <w:rPr>
          <w:rFonts w:asciiTheme="minorHAnsi" w:hAnsiTheme="minorHAnsi" w:cstheme="minorHAnsi"/>
          <w:sz w:val="24"/>
          <w:szCs w:val="24"/>
        </w:rPr>
        <w:t xml:space="preserve"> </w:t>
      </w:r>
    </w:p>
    <w:p w:rsidR="00A56DFA" w:rsidRDefault="00A56DFA" w:rsidP="00A56DFA">
      <w:pPr>
        <w:spacing w:line="276" w:lineRule="auto"/>
        <w:jc w:val="center"/>
        <w:rPr>
          <w:rFonts w:asciiTheme="minorHAnsi" w:hAnsiTheme="minorHAnsi" w:cstheme="minorHAnsi"/>
          <w:sz w:val="24"/>
          <w:szCs w:val="24"/>
        </w:rPr>
      </w:pPr>
    </w:p>
    <w:p w:rsidR="00A56DFA" w:rsidRPr="007872B9" w:rsidRDefault="00A56DFA" w:rsidP="00A56DFA">
      <w:pPr>
        <w:spacing w:line="276" w:lineRule="auto"/>
        <w:ind w:left="-993"/>
        <w:jc w:val="center"/>
        <w:rPr>
          <w:rFonts w:asciiTheme="minorHAnsi" w:hAnsiTheme="minorHAnsi" w:cstheme="minorHAnsi"/>
          <w:b/>
          <w:sz w:val="24"/>
          <w:szCs w:val="24"/>
        </w:rPr>
      </w:pPr>
    </w:p>
    <w:p w:rsidR="009F2BA7" w:rsidRDefault="00C97185"/>
    <w:sectPr w:rsidR="009F2BA7" w:rsidSect="006D4DFF">
      <w:type w:val="continuous"/>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85" w:rsidRDefault="00C97185">
      <w:r>
        <w:separator/>
      </w:r>
    </w:p>
  </w:endnote>
  <w:endnote w:type="continuationSeparator" w:id="0">
    <w:p w:rsidR="00C97185" w:rsidRDefault="00C9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FF" w:rsidRDefault="00A56DFA"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61312" behindDoc="0" locked="0" layoutInCell="1" allowOverlap="1" wp14:anchorId="0219E593" wp14:editId="3688F180">
          <wp:simplePos x="0" y="0"/>
          <wp:positionH relativeFrom="column">
            <wp:posOffset>17217</wp:posOffset>
          </wp:positionH>
          <wp:positionV relativeFrom="paragraph">
            <wp:posOffset>103421</wp:posOffset>
          </wp:positionV>
          <wp:extent cx="714195" cy="715992"/>
          <wp:effectExtent l="1905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C97185">
      <w:rPr>
        <w:rFonts w:ascii="Arial" w:hAnsi="Arial" w:cs="Arial"/>
        <w:b/>
        <w:color w:val="262626" w:themeColor="text1" w:themeTint="D9"/>
      </w:rPr>
      <w:pict>
        <v:rect id="_x0000_i1025" style="width:410.65pt;height:1.8pt" o:hrpct="878" o:hralign="right" o:hrstd="t" o:hr="t" fillcolor="#9d9da1" stroked="f"/>
      </w:pict>
    </w:r>
  </w:p>
  <w:p w:rsidR="007408FF" w:rsidRPr="00B54534" w:rsidRDefault="00A56DFA"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7408FF" w:rsidRPr="00B54534" w:rsidRDefault="00A56DFA"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7408FF" w:rsidRPr="00B54534" w:rsidRDefault="00A56DFA"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526C27" w:rsidRDefault="00C97185">
    <w:pPr>
      <w:pStyle w:val="Rodap"/>
      <w:jc w:val="right"/>
      <w:rPr>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85" w:rsidRDefault="00C97185">
      <w:r>
        <w:separator/>
      </w:r>
    </w:p>
  </w:footnote>
  <w:footnote w:type="continuationSeparator" w:id="0">
    <w:p w:rsidR="00C97185" w:rsidRDefault="00C97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C27" w:rsidRDefault="00A56DFA" w:rsidP="00516315">
    <w:pPr>
      <w:pStyle w:val="Cabealho"/>
      <w:jc w:val="right"/>
      <w:rPr>
        <w:noProof/>
      </w:rPr>
    </w:pPr>
    <w:r>
      <w:rPr>
        <w:noProof/>
      </w:rPr>
      <w:drawing>
        <wp:anchor distT="0" distB="0" distL="114300" distR="114300" simplePos="0" relativeHeight="251660288" behindDoc="0" locked="0" layoutInCell="1" allowOverlap="1" wp14:anchorId="11AF1EEA" wp14:editId="0641C430">
          <wp:simplePos x="0" y="0"/>
          <wp:positionH relativeFrom="margin">
            <wp:align>right</wp:align>
          </wp:positionH>
          <wp:positionV relativeFrom="paragraph">
            <wp:posOffset>-10160</wp:posOffset>
          </wp:positionV>
          <wp:extent cx="1805305" cy="608330"/>
          <wp:effectExtent l="0" t="0" r="4445" b="127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14:anchorId="24101C5D" wp14:editId="191CD4BC">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5"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2">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DFA"/>
    <w:rsid w:val="0052462A"/>
    <w:rsid w:val="005B0077"/>
    <w:rsid w:val="00A56DFA"/>
    <w:rsid w:val="00C97185"/>
    <w:rsid w:val="00D079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F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A56DFA"/>
    <w:pPr>
      <w:tabs>
        <w:tab w:val="center" w:pos="4419"/>
        <w:tab w:val="right" w:pos="8838"/>
      </w:tabs>
    </w:pPr>
  </w:style>
  <w:style w:type="character" w:customStyle="1" w:styleId="CabealhoChar">
    <w:name w:val="Cabeçalho Char"/>
    <w:basedOn w:val="Fontepargpadro"/>
    <w:link w:val="Cabealho"/>
    <w:rsid w:val="00A56DFA"/>
    <w:rPr>
      <w:rFonts w:ascii="Times New Roman" w:eastAsia="Times New Roman" w:hAnsi="Times New Roman" w:cs="Times New Roman"/>
      <w:sz w:val="20"/>
      <w:szCs w:val="20"/>
      <w:lang w:eastAsia="pt-BR"/>
    </w:rPr>
  </w:style>
  <w:style w:type="paragraph" w:styleId="Rodap">
    <w:name w:val="footer"/>
    <w:basedOn w:val="Normal"/>
    <w:link w:val="RodapChar"/>
    <w:rsid w:val="00A56DFA"/>
    <w:pPr>
      <w:tabs>
        <w:tab w:val="center" w:pos="4419"/>
        <w:tab w:val="right" w:pos="8838"/>
      </w:tabs>
    </w:pPr>
  </w:style>
  <w:style w:type="character" w:customStyle="1" w:styleId="RodapChar">
    <w:name w:val="Rodapé Char"/>
    <w:basedOn w:val="Fontepargpadro"/>
    <w:link w:val="Rodap"/>
    <w:rsid w:val="00A56DFA"/>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56DFA"/>
    <w:pPr>
      <w:ind w:left="720"/>
      <w:contextualSpacing/>
    </w:pPr>
  </w:style>
  <w:style w:type="paragraph" w:customStyle="1" w:styleId="Corpodetexto31">
    <w:name w:val="Corpo de texto 31"/>
    <w:basedOn w:val="Normal"/>
    <w:rsid w:val="00A56DFA"/>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A56DFA"/>
    <w:pPr>
      <w:overflowPunct/>
      <w:autoSpaceDE/>
      <w:autoSpaceDN/>
      <w:adjustRightInd/>
      <w:ind w:left="3456" w:firstLine="3456"/>
      <w:jc w:val="both"/>
      <w:textAlignment w:val="auto"/>
    </w:pPr>
    <w:rPr>
      <w:rFonts w:ascii="Tms Rmn" w:eastAsia="Tms Rmn" w:hAnsi="Tms Rm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F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A56DFA"/>
    <w:pPr>
      <w:tabs>
        <w:tab w:val="center" w:pos="4419"/>
        <w:tab w:val="right" w:pos="8838"/>
      </w:tabs>
    </w:pPr>
  </w:style>
  <w:style w:type="character" w:customStyle="1" w:styleId="CabealhoChar">
    <w:name w:val="Cabeçalho Char"/>
    <w:basedOn w:val="Fontepargpadro"/>
    <w:link w:val="Cabealho"/>
    <w:rsid w:val="00A56DFA"/>
    <w:rPr>
      <w:rFonts w:ascii="Times New Roman" w:eastAsia="Times New Roman" w:hAnsi="Times New Roman" w:cs="Times New Roman"/>
      <w:sz w:val="20"/>
      <w:szCs w:val="20"/>
      <w:lang w:eastAsia="pt-BR"/>
    </w:rPr>
  </w:style>
  <w:style w:type="paragraph" w:styleId="Rodap">
    <w:name w:val="footer"/>
    <w:basedOn w:val="Normal"/>
    <w:link w:val="RodapChar"/>
    <w:rsid w:val="00A56DFA"/>
    <w:pPr>
      <w:tabs>
        <w:tab w:val="center" w:pos="4419"/>
        <w:tab w:val="right" w:pos="8838"/>
      </w:tabs>
    </w:pPr>
  </w:style>
  <w:style w:type="character" w:customStyle="1" w:styleId="RodapChar">
    <w:name w:val="Rodapé Char"/>
    <w:basedOn w:val="Fontepargpadro"/>
    <w:link w:val="Rodap"/>
    <w:rsid w:val="00A56DFA"/>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56DFA"/>
    <w:pPr>
      <w:ind w:left="720"/>
      <w:contextualSpacing/>
    </w:pPr>
  </w:style>
  <w:style w:type="paragraph" w:customStyle="1" w:styleId="Corpodetexto31">
    <w:name w:val="Corpo de texto 31"/>
    <w:basedOn w:val="Normal"/>
    <w:rsid w:val="00A56DFA"/>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A56DFA"/>
    <w:pPr>
      <w:overflowPunct/>
      <w:autoSpaceDE/>
      <w:autoSpaceDN/>
      <w:adjustRightInd/>
      <w:ind w:left="3456" w:firstLine="3456"/>
      <w:jc w:val="both"/>
      <w:textAlignment w:val="auto"/>
    </w:pPr>
    <w:rPr>
      <w:rFonts w:ascii="Tms Rmn" w:eastAsia="Tms Rmn" w:hAnsi="Tms Rm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2307</Words>
  <Characters>12461</Characters>
  <Application>Microsoft Office Word</Application>
  <DocSecurity>0</DocSecurity>
  <Lines>103</Lines>
  <Paragraphs>29</Paragraphs>
  <ScaleCrop>false</ScaleCrop>
  <Company/>
  <LinksUpToDate>false</LinksUpToDate>
  <CharactersWithSpaces>14739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Leonardo Beckert</cp:lastModifiedBy>
  <cp:revision>2</cp:revision>
  <dcterms:created xsi:type="dcterms:W3CDTF">2023-01-13T13:43:00Z</dcterms:created>
  <dcterms:modified xsi:type="dcterms:W3CDTF">2023-01-17T10:51:00Z</dcterms:modified>
</cp:coreProperties>
</file>